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sz w:val="28"/>
        </w:rPr>
      </w:pPr>
    </w:p>
    <w:p w:rsidR="00980E6D" w:rsidRDefault="00980E6D" w:rsidP="00F723B8">
      <w:pPr>
        <w:pStyle w:val="Default"/>
        <w:ind w:right="334"/>
        <w:jc w:val="center"/>
        <w:rPr>
          <w:rFonts w:ascii="Arial" w:hAnsi="Arial" w:cs="Arial"/>
          <w:b/>
          <w:bCs/>
          <w:sz w:val="56"/>
          <w:szCs w:val="56"/>
        </w:rPr>
      </w:pPr>
    </w:p>
    <w:p w:rsidR="00CC182F" w:rsidRDefault="00CC182F" w:rsidP="00F723B8">
      <w:pPr>
        <w:pStyle w:val="Default"/>
        <w:ind w:right="334"/>
        <w:jc w:val="center"/>
        <w:rPr>
          <w:rFonts w:ascii="Arial" w:hAnsi="Arial" w:cs="Arial"/>
          <w:b/>
          <w:bCs/>
          <w:sz w:val="56"/>
          <w:szCs w:val="56"/>
        </w:rPr>
      </w:pPr>
    </w:p>
    <w:p w:rsidR="00F723B8" w:rsidRDefault="00F723B8" w:rsidP="00F723B8">
      <w:pPr>
        <w:pStyle w:val="Default"/>
        <w:ind w:right="334"/>
        <w:jc w:val="center"/>
        <w:rPr>
          <w:rFonts w:ascii="Arial" w:hAnsi="Arial" w:cs="Arial"/>
          <w:b/>
          <w:bCs/>
          <w:sz w:val="56"/>
          <w:szCs w:val="56"/>
          <w:lang w:val="en-US"/>
        </w:rPr>
      </w:pPr>
      <w:r w:rsidRPr="00065D5D">
        <w:rPr>
          <w:rFonts w:ascii="Arial" w:hAnsi="Arial" w:cs="Arial"/>
          <w:b/>
          <w:bCs/>
          <w:sz w:val="56"/>
          <w:szCs w:val="56"/>
        </w:rPr>
        <w:t>New Minister</w:t>
      </w:r>
      <w:r w:rsidRPr="00065D5D">
        <w:rPr>
          <w:rFonts w:ascii="Arial" w:hAnsi="Arial" w:cs="Arial"/>
          <w:b/>
          <w:bCs/>
          <w:sz w:val="56"/>
          <w:szCs w:val="56"/>
          <w:lang w:val="fr-FR"/>
        </w:rPr>
        <w:t>’</w:t>
      </w:r>
      <w:r w:rsidRPr="00065D5D">
        <w:rPr>
          <w:rFonts w:ascii="Arial" w:hAnsi="Arial" w:cs="Arial"/>
          <w:b/>
          <w:bCs/>
          <w:sz w:val="56"/>
          <w:szCs w:val="56"/>
          <w:lang w:val="en-US"/>
        </w:rPr>
        <w:t>s Information Pack</w:t>
      </w:r>
    </w:p>
    <w:p w:rsidR="00F723B8" w:rsidRPr="00065D5D" w:rsidRDefault="00F723B8" w:rsidP="00F723B8">
      <w:pPr>
        <w:pStyle w:val="Default"/>
        <w:ind w:right="334"/>
        <w:jc w:val="center"/>
        <w:rPr>
          <w:rFonts w:ascii="Arial" w:hAnsi="Arial" w:cs="Arial"/>
          <w:b/>
          <w:bCs/>
          <w:sz w:val="56"/>
          <w:szCs w:val="56"/>
          <w:lang w:val="en-US"/>
        </w:rPr>
      </w:pPr>
    </w:p>
    <w:p w:rsidR="00F723B8" w:rsidRPr="00065D5D" w:rsidRDefault="00F723B8" w:rsidP="00F723B8">
      <w:pPr>
        <w:pStyle w:val="Default"/>
        <w:ind w:right="334"/>
        <w:jc w:val="center"/>
        <w:rPr>
          <w:rFonts w:ascii="Arial" w:hAnsi="Arial" w:cs="Arial"/>
          <w:b/>
          <w:bCs/>
          <w:sz w:val="48"/>
          <w:szCs w:val="48"/>
          <w:lang w:val="en-US"/>
        </w:rPr>
      </w:pPr>
      <w:r w:rsidRPr="00065D5D">
        <w:rPr>
          <w:rFonts w:ascii="Arial" w:hAnsi="Arial" w:cs="Arial"/>
          <w:b/>
          <w:bCs/>
          <w:sz w:val="48"/>
          <w:szCs w:val="48"/>
          <w:lang w:val="en-US"/>
        </w:rPr>
        <w:t>Presbyterian Church of Victoria</w:t>
      </w:r>
    </w:p>
    <w:p w:rsidR="00F723B8" w:rsidRPr="00065D5D" w:rsidRDefault="00407F17" w:rsidP="00F723B8">
      <w:pPr>
        <w:pStyle w:val="Default"/>
        <w:ind w:right="334"/>
        <w:jc w:val="center"/>
        <w:rPr>
          <w:rFonts w:ascii="Arial" w:hAnsi="Arial" w:cs="Arial"/>
          <w:sz w:val="48"/>
          <w:szCs w:val="48"/>
        </w:rPr>
      </w:pPr>
      <w:r>
        <w:rPr>
          <w:rFonts w:ascii="Arial" w:hAnsi="Arial" w:cs="Arial"/>
          <w:b/>
          <w:bCs/>
          <w:sz w:val="48"/>
          <w:szCs w:val="48"/>
          <w:lang w:val="en-US"/>
        </w:rPr>
        <w:t>Issue #6</w:t>
      </w:r>
      <w:r w:rsidR="00F723B8" w:rsidRPr="00065D5D">
        <w:rPr>
          <w:rFonts w:ascii="Arial" w:hAnsi="Arial" w:cs="Arial"/>
          <w:b/>
          <w:bCs/>
          <w:sz w:val="48"/>
          <w:szCs w:val="48"/>
          <w:lang w:val="en-US"/>
        </w:rPr>
        <w:t xml:space="preserve">, </w:t>
      </w:r>
      <w:r>
        <w:rPr>
          <w:rFonts w:ascii="Arial" w:hAnsi="Arial" w:cs="Arial"/>
          <w:b/>
          <w:bCs/>
          <w:sz w:val="48"/>
          <w:szCs w:val="48"/>
          <w:lang w:val="en-US"/>
        </w:rPr>
        <w:t>Jan</w:t>
      </w:r>
      <w:r w:rsidR="00162A91">
        <w:rPr>
          <w:rFonts w:ascii="Arial" w:hAnsi="Arial" w:cs="Arial"/>
          <w:b/>
          <w:bCs/>
          <w:sz w:val="48"/>
          <w:szCs w:val="48"/>
          <w:lang w:val="en-US"/>
        </w:rPr>
        <w:t xml:space="preserve"> </w:t>
      </w:r>
      <w:r>
        <w:rPr>
          <w:rFonts w:ascii="Arial" w:hAnsi="Arial" w:cs="Arial"/>
          <w:b/>
          <w:bCs/>
          <w:sz w:val="48"/>
          <w:szCs w:val="48"/>
          <w:lang w:val="en-US"/>
        </w:rPr>
        <w:t>2019</w:t>
      </w:r>
    </w:p>
    <w:p w:rsidR="00F723B8" w:rsidRDefault="00F723B8" w:rsidP="00F723B8">
      <w:pPr>
        <w:pStyle w:val="Default"/>
        <w:ind w:right="334"/>
        <w:jc w:val="both"/>
        <w:rPr>
          <w:rFonts w:ascii="Calibri" w:hAnsi="Calibri" w:cs="Arial"/>
          <w:bCs/>
          <w:sz w:val="32"/>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center"/>
        <w:rPr>
          <w:rFonts w:ascii="Calibri" w:hAnsi="Calibri" w:cs="Arial"/>
          <w:sz w:val="28"/>
          <w:szCs w:val="28"/>
        </w:rPr>
      </w:pPr>
      <w:r>
        <w:rPr>
          <w:noProof/>
        </w:rPr>
        <w:drawing>
          <wp:inline distT="0" distB="0" distL="0" distR="6985" wp14:anchorId="4BC33547" wp14:editId="1ADFD1AB">
            <wp:extent cx="1895475" cy="18257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896887" cy="1827097"/>
                    </a:xfrm>
                    <a:prstGeom prst="rect">
                      <a:avLst/>
                    </a:prstGeom>
                  </pic:spPr>
                </pic:pic>
              </a:graphicData>
            </a:graphic>
          </wp:inline>
        </w:drawing>
      </w: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F723B8" w:rsidRDefault="00F723B8" w:rsidP="00F723B8">
      <w:pPr>
        <w:pStyle w:val="Default"/>
        <w:ind w:right="334"/>
        <w:jc w:val="both"/>
        <w:rPr>
          <w:rFonts w:ascii="Calibri" w:hAnsi="Calibri" w:cs="Arial"/>
          <w:sz w:val="24"/>
          <w:szCs w:val="28"/>
        </w:rPr>
      </w:pPr>
    </w:p>
    <w:p w:rsidR="000F4A3D" w:rsidRDefault="00F723B8" w:rsidP="00F723B8">
      <w:pPr>
        <w:jc w:val="both"/>
        <w:rPr>
          <w:rFonts w:ascii="Calibri" w:hAnsi="Calibri" w:cs="Arial"/>
          <w:sz w:val="22"/>
          <w:szCs w:val="28"/>
        </w:rPr>
      </w:pPr>
      <w:r>
        <w:rPr>
          <w:rFonts w:ascii="Calibri" w:hAnsi="Calibri" w:cs="Arial"/>
          <w:sz w:val="22"/>
          <w:szCs w:val="28"/>
        </w:rPr>
        <w:t xml:space="preserve">Please note that this is a general guide only. Complete copies of documents referred to in this booklet, in their latest versions, and the most reliable and up-to-date information, can be found on the PCV website at </w:t>
      </w:r>
      <w:r w:rsidR="00BD574B" w:rsidRPr="00511D32">
        <w:rPr>
          <w:rStyle w:val="Hyperlink"/>
          <w:rFonts w:ascii="Calibri" w:hAnsi="Calibri" w:cs="Calibri"/>
          <w:color w:val="002060"/>
          <w:sz w:val="22"/>
          <w:szCs w:val="22"/>
          <w:u w:val="none"/>
        </w:rPr>
        <w:t xml:space="preserve">pcv.org.au </w:t>
      </w:r>
      <w:hyperlink r:id="rId9"/>
      <w:r w:rsidRPr="000F4A3D">
        <w:rPr>
          <w:rFonts w:ascii="Calibri" w:hAnsi="Calibri" w:cs="Calibri"/>
          <w:sz w:val="22"/>
          <w:szCs w:val="22"/>
        </w:rPr>
        <w:t>under the heading ‘Resources’, or on</w:t>
      </w:r>
      <w:r w:rsidR="000F4A3D" w:rsidRPr="000F4A3D">
        <w:rPr>
          <w:rFonts w:ascii="Calibri" w:hAnsi="Calibri" w:cs="Calibri"/>
          <w:sz w:val="22"/>
          <w:szCs w:val="22"/>
        </w:rPr>
        <w:t xml:space="preserve"> particular committee websites </w:t>
      </w:r>
      <w:hyperlink r:id="rId10" w:history="1">
        <w:r w:rsidR="000F4A3D" w:rsidRPr="00511D32">
          <w:rPr>
            <w:rStyle w:val="Hyperlink"/>
            <w:rFonts w:ascii="Calibri" w:hAnsi="Calibri" w:cs="Calibri"/>
            <w:color w:val="002060"/>
            <w:sz w:val="22"/>
            <w:szCs w:val="22"/>
            <w:u w:val="none"/>
          </w:rPr>
          <w:t>pcv.org.au/committees/</w:t>
        </w:r>
      </w:hyperlink>
    </w:p>
    <w:p w:rsidR="00F723B8" w:rsidRDefault="00F723B8" w:rsidP="00F723B8">
      <w:pPr>
        <w:jc w:val="both"/>
      </w:pPr>
      <w:r>
        <w:br w:type="page"/>
      </w:r>
    </w:p>
    <w:p w:rsidR="00473DE3" w:rsidRDefault="00473DE3">
      <w:pPr>
        <w:rPr>
          <w:rFonts w:ascii="Arial" w:eastAsiaTheme="majorEastAsia" w:hAnsi="Arial" w:cs="Arial"/>
          <w:b/>
          <w:bCs/>
          <w:color w:val="00000A"/>
          <w:sz w:val="52"/>
          <w:szCs w:val="28"/>
          <w:bdr w:val="none" w:sz="0" w:space="0" w:color="auto"/>
          <w:lang w:eastAsia="ja-JP"/>
        </w:rPr>
      </w:pPr>
      <w:r>
        <w:rPr>
          <w:rFonts w:ascii="Arial" w:hAnsi="Arial" w:cs="Arial"/>
          <w:color w:val="00000A"/>
          <w:sz w:val="52"/>
        </w:rPr>
        <w:lastRenderedPageBreak/>
        <w:br w:type="page"/>
      </w:r>
    </w:p>
    <w:p w:rsidR="00F723B8" w:rsidRDefault="00F723B8" w:rsidP="00F723B8">
      <w:pPr>
        <w:pStyle w:val="TOC1"/>
        <w:spacing w:after="0"/>
        <w:rPr>
          <w:rFonts w:ascii="Calibri" w:hAnsi="Calibri"/>
          <w:bCs/>
          <w:sz w:val="32"/>
          <w:szCs w:val="34"/>
        </w:rPr>
      </w:pPr>
    </w:p>
    <w:sdt>
      <w:sdtPr>
        <w:rPr>
          <w:rFonts w:ascii="Times New Roman" w:eastAsia="Arial Unicode MS" w:hAnsi="Times New Roman" w:cs="Times New Roman"/>
          <w:b w:val="0"/>
          <w:bCs w:val="0"/>
          <w:color w:val="auto"/>
          <w:sz w:val="24"/>
          <w:szCs w:val="24"/>
          <w:bdr w:val="nil"/>
          <w:lang w:eastAsia="en-US"/>
        </w:rPr>
        <w:id w:val="-794526031"/>
        <w:docPartObj>
          <w:docPartGallery w:val="Table of Contents"/>
          <w:docPartUnique/>
        </w:docPartObj>
      </w:sdtPr>
      <w:sdtEndPr>
        <w:rPr>
          <w:noProof/>
        </w:rPr>
      </w:sdtEndPr>
      <w:sdtContent>
        <w:p w:rsidR="00FD72DC" w:rsidRPr="0065034F" w:rsidRDefault="006F56EE" w:rsidP="006F56EE">
          <w:pPr>
            <w:pStyle w:val="TOCHeading"/>
            <w:jc w:val="center"/>
            <w:rPr>
              <w:rFonts w:ascii="Arial" w:hAnsi="Arial" w:cs="Arial"/>
              <w:color w:val="auto"/>
              <w:sz w:val="20"/>
              <w:szCs w:val="20"/>
            </w:rPr>
          </w:pPr>
          <w:r w:rsidRPr="0065034F">
            <w:rPr>
              <w:rFonts w:ascii="Arial" w:hAnsi="Arial" w:cs="Arial"/>
              <w:color w:val="auto"/>
              <w:sz w:val="20"/>
              <w:szCs w:val="20"/>
            </w:rPr>
            <w:t xml:space="preserve">Table of </w:t>
          </w:r>
          <w:r w:rsidR="00FD72DC" w:rsidRPr="0065034F">
            <w:rPr>
              <w:rFonts w:ascii="Arial" w:hAnsi="Arial" w:cs="Arial"/>
              <w:color w:val="auto"/>
              <w:sz w:val="20"/>
              <w:szCs w:val="20"/>
            </w:rPr>
            <w:t>Contents</w:t>
          </w:r>
        </w:p>
        <w:p w:rsidR="001B2F5B" w:rsidRPr="0065034F" w:rsidRDefault="00FD72DC">
          <w:pPr>
            <w:pStyle w:val="TOC1"/>
            <w:tabs>
              <w:tab w:val="right" w:leader="dot" w:pos="10082"/>
            </w:tabs>
            <w:rPr>
              <w:noProof/>
              <w:sz w:val="20"/>
              <w:szCs w:val="20"/>
              <w:lang w:val="en-AU" w:eastAsia="en-AU"/>
            </w:rPr>
          </w:pPr>
          <w:r w:rsidRPr="0065034F">
            <w:rPr>
              <w:sz w:val="20"/>
              <w:szCs w:val="20"/>
            </w:rPr>
            <w:fldChar w:fldCharType="begin"/>
          </w:r>
          <w:r w:rsidRPr="0065034F">
            <w:rPr>
              <w:sz w:val="20"/>
              <w:szCs w:val="20"/>
            </w:rPr>
            <w:instrText xml:space="preserve"> TOC \o "1-3" \h \z \u </w:instrText>
          </w:r>
          <w:r w:rsidRPr="0065034F">
            <w:rPr>
              <w:sz w:val="20"/>
              <w:szCs w:val="20"/>
            </w:rPr>
            <w:fldChar w:fldCharType="separate"/>
          </w:r>
          <w:hyperlink w:anchor="_Toc505593912" w:history="1">
            <w:r w:rsidR="001B2F5B" w:rsidRPr="0065034F">
              <w:rPr>
                <w:rStyle w:val="Hyperlink"/>
                <w:rFonts w:ascii="Arial" w:hAnsi="Arial" w:cs="Arial"/>
                <w:noProof/>
                <w:sz w:val="20"/>
                <w:szCs w:val="20"/>
              </w:rPr>
              <w:t>Foreword</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_Toc505593912 \h </w:instrText>
            </w:r>
            <w:r w:rsidR="001B2F5B" w:rsidRPr="0065034F">
              <w:rPr>
                <w:noProof/>
                <w:webHidden/>
                <w:sz w:val="20"/>
                <w:szCs w:val="20"/>
              </w:rPr>
            </w:r>
            <w:r w:rsidR="001B2F5B" w:rsidRPr="0065034F">
              <w:rPr>
                <w:noProof/>
                <w:webHidden/>
                <w:sz w:val="20"/>
                <w:szCs w:val="20"/>
              </w:rPr>
              <w:fldChar w:fldCharType="separate"/>
            </w:r>
            <w:r w:rsidR="00F622B0">
              <w:rPr>
                <w:noProof/>
                <w:webHidden/>
                <w:sz w:val="20"/>
                <w:szCs w:val="20"/>
              </w:rPr>
              <w:t>4</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3" w:history="1">
            <w:r w:rsidR="001B2F5B" w:rsidRPr="0065034F">
              <w:rPr>
                <w:rStyle w:val="Hyperlink"/>
                <w:rFonts w:ascii="Arial" w:hAnsi="Arial" w:cs="Arial"/>
                <w:noProof/>
                <w:sz w:val="20"/>
                <w:szCs w:val="20"/>
              </w:rPr>
              <w:t>The Call</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_Toc505593913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5</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4" w:history="1">
            <w:r w:rsidR="001B2F5B" w:rsidRPr="0065034F">
              <w:rPr>
                <w:rStyle w:val="Hyperlink"/>
                <w:rFonts w:ascii="Arial" w:hAnsi="Arial" w:cs="Arial"/>
                <w:noProof/>
                <w:sz w:val="20"/>
                <w:szCs w:val="20"/>
              </w:rPr>
              <w:t>Form of Call</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_Toc505593914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6</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5" w:history="1">
            <w:r w:rsidR="001B2F5B" w:rsidRPr="0065034F">
              <w:rPr>
                <w:rStyle w:val="Hyperlink"/>
                <w:rFonts w:ascii="Arial" w:hAnsi="Arial" w:cs="Arial"/>
                <w:noProof/>
                <w:sz w:val="20"/>
                <w:szCs w:val="20"/>
              </w:rPr>
              <w:t>Minister’s Leave</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_Toc505593915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7</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6" w:history="1">
            <w:r w:rsidR="001B2F5B" w:rsidRPr="0065034F">
              <w:rPr>
                <w:rStyle w:val="Hyperlink"/>
                <w:rFonts w:ascii="Arial" w:hAnsi="Arial" w:cs="Arial"/>
                <w:noProof/>
                <w:sz w:val="20"/>
                <w:szCs w:val="20"/>
              </w:rPr>
              <w:t>Minister’s Holiday Accommodation</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_Toc505593916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7</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7" w:history="1">
            <w:r w:rsidR="001B2F5B" w:rsidRPr="0065034F">
              <w:rPr>
                <w:rStyle w:val="Hyperlink"/>
                <w:rFonts w:ascii="Arial" w:hAnsi="Arial" w:cs="Arial"/>
                <w:noProof/>
                <w:sz w:val="20"/>
                <w:szCs w:val="20"/>
              </w:rPr>
              <w:t>Ministry Family Camp</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_Toc505593917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7</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8" w:history="1">
            <w:r w:rsidR="001B2F5B" w:rsidRPr="0065034F">
              <w:rPr>
                <w:rStyle w:val="Hyperlink"/>
                <w:rFonts w:ascii="Arial" w:hAnsi="Arial" w:cs="Arial"/>
                <w:noProof/>
                <w:sz w:val="20"/>
                <w:szCs w:val="20"/>
              </w:rPr>
              <w:t>Ministry Wives’ Support and Events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_Toc505593918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8</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19" w:history="1">
            <w:r w:rsidR="001B2F5B" w:rsidRPr="0065034F">
              <w:rPr>
                <w:rStyle w:val="Hyperlink"/>
                <w:rFonts w:ascii="Arial" w:hAnsi="Arial" w:cs="Arial"/>
                <w:noProof/>
                <w:sz w:val="20"/>
                <w:szCs w:val="20"/>
              </w:rPr>
              <w:t>Ministry Family Assistance</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_Toc505593919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8</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0" w:history="1">
            <w:r w:rsidR="001B2F5B" w:rsidRPr="0065034F">
              <w:rPr>
                <w:rStyle w:val="Hyperlink"/>
                <w:rFonts w:ascii="Arial" w:hAnsi="Arial" w:cs="Arial"/>
                <w:noProof/>
                <w:sz w:val="20"/>
                <w:szCs w:val="20"/>
              </w:rPr>
              <w:t>Minister’s Car Loan Scheme</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_Toc505593920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9</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1" w:history="1">
            <w:r w:rsidR="001B2F5B" w:rsidRPr="0065034F">
              <w:rPr>
                <w:rStyle w:val="Hyperlink"/>
                <w:rFonts w:ascii="Arial" w:hAnsi="Arial" w:cs="Arial"/>
                <w:noProof/>
                <w:sz w:val="20"/>
                <w:szCs w:val="20"/>
              </w:rPr>
              <w:t>Minister’s Retirement Housing Fund</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_Toc505593921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10</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2" w:history="1">
            <w:r w:rsidR="001B2F5B" w:rsidRPr="0065034F">
              <w:rPr>
                <w:rStyle w:val="Hyperlink"/>
                <w:rFonts w:ascii="Arial" w:hAnsi="Arial" w:cs="Arial"/>
                <w:noProof/>
                <w:sz w:val="20"/>
                <w:szCs w:val="20"/>
              </w:rPr>
              <w:t>Committee Membership</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_Toc505593922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11</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3" w:history="1">
            <w:r w:rsidR="001B2F5B" w:rsidRPr="0065034F">
              <w:rPr>
                <w:rStyle w:val="Hyperlink"/>
                <w:rFonts w:ascii="Arial" w:hAnsi="Arial" w:cs="Arial"/>
                <w:noProof/>
                <w:sz w:val="20"/>
                <w:szCs w:val="20"/>
              </w:rPr>
              <w:t>Church Membership and Eldership Preparation Booklets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_Toc505593923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11</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4" w:history="1">
            <w:r w:rsidR="001B2F5B" w:rsidRPr="0065034F">
              <w:rPr>
                <w:rStyle w:val="Hyperlink"/>
                <w:rFonts w:ascii="Arial" w:hAnsi="Arial" w:cs="Arial"/>
                <w:noProof/>
                <w:sz w:val="20"/>
                <w:szCs w:val="20"/>
              </w:rPr>
              <w:t>Useful Links and Websites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_Toc505593924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12</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5" w:history="1">
            <w:r w:rsidR="001B2F5B" w:rsidRPr="0065034F">
              <w:rPr>
                <w:rStyle w:val="Hyperlink"/>
                <w:rFonts w:ascii="Arial" w:hAnsi="Arial" w:cs="Arial"/>
                <w:noProof/>
                <w:sz w:val="20"/>
                <w:szCs w:val="20"/>
              </w:rPr>
              <w:t>Becoming a Marriage Celebrant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_Toc505593925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13</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6" w:history="1">
            <w:r w:rsidR="001B2F5B" w:rsidRPr="0065034F">
              <w:rPr>
                <w:rStyle w:val="Hyperlink"/>
                <w:rFonts w:ascii="Arial" w:hAnsi="Arial" w:cs="Arial"/>
                <w:noProof/>
                <w:sz w:val="20"/>
                <w:szCs w:val="20"/>
              </w:rPr>
              <w:t>Safe Church Unit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_Toc505593926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13</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7" w:history="1">
            <w:r w:rsidR="001B2F5B" w:rsidRPr="0065034F">
              <w:rPr>
                <w:rStyle w:val="Hyperlink"/>
                <w:rFonts w:ascii="Arial" w:hAnsi="Arial" w:cs="Arial"/>
                <w:noProof/>
                <w:sz w:val="20"/>
                <w:szCs w:val="20"/>
              </w:rPr>
              <w:t>Working with Children Check</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_Toc505593927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13</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8" w:history="1">
            <w:r w:rsidR="001B2F5B" w:rsidRPr="0065034F">
              <w:rPr>
                <w:rStyle w:val="Hyperlink"/>
                <w:rFonts w:ascii="Arial" w:hAnsi="Arial" w:cs="Arial"/>
                <w:noProof/>
                <w:sz w:val="20"/>
                <w:szCs w:val="20"/>
              </w:rPr>
              <w:t>The Red Book – Risk Management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_Toc505593928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14</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29" w:history="1">
            <w:r w:rsidR="001B2F5B" w:rsidRPr="0065034F">
              <w:rPr>
                <w:rStyle w:val="Hyperlink"/>
                <w:rFonts w:ascii="Arial" w:hAnsi="Arial" w:cs="Arial"/>
                <w:noProof/>
                <w:sz w:val="20"/>
                <w:szCs w:val="20"/>
              </w:rPr>
              <w:t>New definitions of congregations and churches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_Toc505593929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14</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30" w:history="1">
            <w:r w:rsidR="001B2F5B" w:rsidRPr="0065034F">
              <w:rPr>
                <w:rStyle w:val="Hyperlink"/>
                <w:rFonts w:ascii="Arial" w:hAnsi="Arial" w:cs="Arial"/>
                <w:noProof/>
                <w:sz w:val="20"/>
                <w:szCs w:val="20"/>
              </w:rPr>
              <w:t>The General Assembly of Victoria</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_Toc505593930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16</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31" w:history="1">
            <w:r w:rsidR="001B2F5B" w:rsidRPr="0065034F">
              <w:rPr>
                <w:rStyle w:val="Hyperlink"/>
                <w:rFonts w:ascii="Arial" w:hAnsi="Arial" w:cs="Arial"/>
                <w:noProof/>
                <w:sz w:val="20"/>
                <w:szCs w:val="20"/>
              </w:rPr>
              <w:t>The General Assembly of Australia</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_Toc505593931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16</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32" w:history="1">
            <w:r w:rsidR="001B2F5B" w:rsidRPr="0065034F">
              <w:rPr>
                <w:rStyle w:val="Hyperlink"/>
                <w:rFonts w:ascii="Arial" w:hAnsi="Arial" w:cs="Arial"/>
                <w:noProof/>
                <w:sz w:val="20"/>
                <w:szCs w:val="20"/>
              </w:rPr>
              <w:t>Church Courts Flow Diagram</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_Toc505593932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17</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33" w:history="1">
            <w:r w:rsidR="001B2F5B" w:rsidRPr="0065034F">
              <w:rPr>
                <w:rStyle w:val="Hyperlink"/>
                <w:rFonts w:ascii="Arial" w:hAnsi="Arial" w:cs="Arial"/>
                <w:noProof/>
                <w:sz w:val="20"/>
                <w:szCs w:val="20"/>
              </w:rPr>
              <w:t>Ordination Vows and The Formula</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_Toc505593933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18</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34" w:history="1">
            <w:r w:rsidR="001B2F5B" w:rsidRPr="0065034F">
              <w:rPr>
                <w:rStyle w:val="Hyperlink"/>
                <w:rFonts w:ascii="Arial" w:hAnsi="Arial" w:cs="Arial"/>
                <w:noProof/>
                <w:sz w:val="20"/>
                <w:szCs w:val="20"/>
              </w:rPr>
              <w:t>Concluding Thoughts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_Toc505593934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19</w:t>
            </w:r>
            <w:r w:rsidR="001B2F5B" w:rsidRPr="0065034F">
              <w:rPr>
                <w:noProof/>
                <w:webHidden/>
                <w:sz w:val="20"/>
                <w:szCs w:val="20"/>
              </w:rPr>
              <w:fldChar w:fldCharType="end"/>
            </w:r>
          </w:hyperlink>
        </w:p>
        <w:p w:rsidR="001B2F5B" w:rsidRPr="0065034F" w:rsidRDefault="00F622B0">
          <w:pPr>
            <w:pStyle w:val="TOC1"/>
            <w:tabs>
              <w:tab w:val="right" w:leader="dot" w:pos="10082"/>
            </w:tabs>
            <w:rPr>
              <w:noProof/>
              <w:sz w:val="20"/>
              <w:szCs w:val="20"/>
              <w:lang w:val="en-AU" w:eastAsia="en-AU"/>
            </w:rPr>
          </w:pPr>
          <w:hyperlink w:anchor="_Toc505593935" w:history="1">
            <w:r w:rsidR="001B2F5B" w:rsidRPr="0065034F">
              <w:rPr>
                <w:rStyle w:val="Hyperlink"/>
                <w:rFonts w:ascii="Arial" w:hAnsi="Arial" w:cs="Arial"/>
                <w:noProof/>
                <w:sz w:val="20"/>
                <w:szCs w:val="20"/>
              </w:rPr>
              <w:t>A VISION STATEMENT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_Toc505593935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20</w:t>
            </w:r>
            <w:r w:rsidR="001B2F5B" w:rsidRPr="0065034F">
              <w:rPr>
                <w:noProof/>
                <w:webHidden/>
                <w:sz w:val="20"/>
                <w:szCs w:val="20"/>
              </w:rPr>
              <w:fldChar w:fldCharType="end"/>
            </w:r>
          </w:hyperlink>
        </w:p>
        <w:p w:rsidR="00FD72DC" w:rsidRDefault="00FD72DC">
          <w:r w:rsidRPr="0065034F">
            <w:rPr>
              <w:b/>
              <w:bCs/>
              <w:noProof/>
              <w:sz w:val="20"/>
              <w:szCs w:val="20"/>
            </w:rPr>
            <w:fldChar w:fldCharType="end"/>
          </w:r>
        </w:p>
      </w:sdtContent>
    </w:sdt>
    <w:p w:rsidR="00F723B8" w:rsidRDefault="00F723B8" w:rsidP="00F723B8">
      <w:pPr>
        <w:pStyle w:val="Default"/>
        <w:jc w:val="both"/>
        <w:rPr>
          <w:rFonts w:ascii="Calibri" w:hAnsi="Calibri" w:cs="Arial"/>
          <w:sz w:val="32"/>
          <w:szCs w:val="28"/>
        </w:rPr>
      </w:pPr>
    </w:p>
    <w:p w:rsidR="00F723B8" w:rsidRDefault="00F723B8" w:rsidP="00F723B8">
      <w:pPr>
        <w:pStyle w:val="Default"/>
        <w:jc w:val="both"/>
        <w:rPr>
          <w:rFonts w:ascii="Calibri" w:hAnsi="Calibri" w:cs="Arial"/>
          <w:sz w:val="32"/>
          <w:szCs w:val="28"/>
        </w:rPr>
      </w:pPr>
    </w:p>
    <w:p w:rsidR="00F723B8" w:rsidRDefault="00F723B8" w:rsidP="00F723B8">
      <w:pPr>
        <w:rPr>
          <w:rFonts w:ascii="Pristina" w:hAnsi="Pristina" w:cs="Arial"/>
          <w:b/>
          <w:bCs/>
          <w:color w:val="000000"/>
          <w:sz w:val="48"/>
          <w:szCs w:val="36"/>
          <w:lang w:eastAsia="en-AU"/>
        </w:rPr>
      </w:pPr>
      <w:r>
        <w:br w:type="page"/>
      </w:r>
    </w:p>
    <w:p w:rsidR="00F723B8" w:rsidRPr="00FD72DC" w:rsidRDefault="00FD72DC" w:rsidP="00FD72DC">
      <w:pPr>
        <w:pStyle w:val="Heading1"/>
        <w:jc w:val="center"/>
        <w:rPr>
          <w:rFonts w:ascii="Arial" w:hAnsi="Arial" w:cs="Arial"/>
          <w:color w:val="auto"/>
          <w:sz w:val="52"/>
          <w:szCs w:val="52"/>
        </w:rPr>
      </w:pPr>
      <w:bookmarkStart w:id="0" w:name="_Toc505593912"/>
      <w:r>
        <w:rPr>
          <w:rFonts w:ascii="Arial" w:hAnsi="Arial" w:cs="Arial"/>
          <w:color w:val="auto"/>
          <w:sz w:val="52"/>
          <w:szCs w:val="52"/>
        </w:rPr>
        <w:lastRenderedPageBreak/>
        <w:t>Forewo</w:t>
      </w:r>
      <w:r w:rsidR="00F723B8" w:rsidRPr="00FD72DC">
        <w:rPr>
          <w:rFonts w:ascii="Arial" w:hAnsi="Arial" w:cs="Arial"/>
          <w:color w:val="auto"/>
          <w:sz w:val="52"/>
          <w:szCs w:val="52"/>
        </w:rPr>
        <w:t>rd</w:t>
      </w:r>
      <w:bookmarkEnd w:id="0"/>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If you'r</w:t>
      </w:r>
      <w:r w:rsidR="00DC4E1E">
        <w:rPr>
          <w:rFonts w:ascii="Calibri" w:hAnsi="Calibri"/>
          <w:color w:val="000000"/>
          <w:sz w:val="28"/>
        </w:rPr>
        <w:t>e a recen</w:t>
      </w:r>
      <w:r w:rsidR="00F83699">
        <w:rPr>
          <w:rFonts w:ascii="Calibri" w:hAnsi="Calibri"/>
          <w:color w:val="000000"/>
          <w:sz w:val="28"/>
        </w:rPr>
        <w:t>tly</w:t>
      </w:r>
      <w:r w:rsidR="00DC4E1E">
        <w:rPr>
          <w:rFonts w:ascii="Calibri" w:hAnsi="Calibri"/>
          <w:color w:val="000000"/>
          <w:sz w:val="28"/>
        </w:rPr>
        <w:t xml:space="preserve"> graduate</w:t>
      </w:r>
      <w:r w:rsidR="00F83699">
        <w:rPr>
          <w:rFonts w:ascii="Calibri" w:hAnsi="Calibri"/>
          <w:color w:val="000000"/>
          <w:sz w:val="28"/>
        </w:rPr>
        <w:t>d</w:t>
      </w:r>
      <w:r w:rsidR="00DC4E1E">
        <w:rPr>
          <w:rFonts w:ascii="Calibri" w:hAnsi="Calibri"/>
          <w:color w:val="000000"/>
          <w:sz w:val="28"/>
        </w:rPr>
        <w:t xml:space="preserve"> Ministry C</w:t>
      </w:r>
      <w:r>
        <w:rPr>
          <w:rFonts w:ascii="Calibri" w:hAnsi="Calibri"/>
          <w:color w:val="000000"/>
          <w:sz w:val="28"/>
        </w:rPr>
        <w:t xml:space="preserve">andidate: congratulations on your perseverance. It seems to take ‘forever’ to be ordained as a minister of the Presbyterian Church of Australia. It begins with mentoring during early years, </w:t>
      </w:r>
      <w:r w:rsidR="00904631">
        <w:rPr>
          <w:rFonts w:ascii="Calibri" w:hAnsi="Calibri"/>
          <w:color w:val="000000"/>
          <w:sz w:val="28"/>
        </w:rPr>
        <w:t xml:space="preserve">perhaps </w:t>
      </w:r>
      <w:r>
        <w:rPr>
          <w:rFonts w:ascii="Calibri" w:hAnsi="Calibri"/>
          <w:color w:val="000000"/>
          <w:sz w:val="28"/>
        </w:rPr>
        <w:t>a traineeship, followed by four years solid study at the PTC and finally an Exit Appointment where you are a sort-of probationer.</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If you're crossing over from another denomination, again: congratulations on untangling some of the web that surrounds the process that leads to acceptance by the GAA Committee. It seems that we place many hurdles in front of you to test your patience!</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Perhaps you've recently moved interstate, and are wondering what the principal differences are in church culture and practice here in PCV. If you do find out: please tell me.</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Whichever route you've taken - WELCOME into the ministry with PCV.</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And this booklet may assist you in finding your feet.</w:t>
      </w:r>
    </w:p>
    <w:p w:rsidR="00F723B8" w:rsidRDefault="00F723B8" w:rsidP="00F723B8">
      <w:pPr>
        <w:rPr>
          <w:rFonts w:ascii="Calibri" w:hAnsi="Calibri"/>
          <w:color w:val="000000"/>
          <w:sz w:val="28"/>
        </w:rPr>
      </w:pPr>
    </w:p>
    <w:p w:rsidR="00F723B8" w:rsidRDefault="00F723B8" w:rsidP="00F723B8">
      <w:pPr>
        <w:rPr>
          <w:rFonts w:ascii="Calibri" w:hAnsi="Calibri"/>
          <w:color w:val="000000"/>
          <w:sz w:val="28"/>
        </w:rPr>
      </w:pPr>
      <w:r>
        <w:rPr>
          <w:noProof/>
          <w:lang w:val="en-AU" w:eastAsia="en-AU"/>
        </w:rPr>
        <w:drawing>
          <wp:inline distT="0" distB="3175" distL="0" distR="0" wp14:anchorId="177B3DAD" wp14:editId="6DF9E44C">
            <wp:extent cx="1828800" cy="682625"/>
            <wp:effectExtent l="0" t="0" r="0" b="0"/>
            <wp:docPr id="5" name="Picture 5" descr="JP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PW SIG"/>
                    <pic:cNvPicPr>
                      <a:picLocks noChangeAspect="1" noChangeArrowheads="1"/>
                    </pic:cNvPicPr>
                  </pic:nvPicPr>
                  <pic:blipFill>
                    <a:blip r:embed="rId11"/>
                    <a:stretch>
                      <a:fillRect/>
                    </a:stretch>
                  </pic:blipFill>
                  <pic:spPr bwMode="auto">
                    <a:xfrm>
                      <a:off x="0" y="0"/>
                      <a:ext cx="1828800" cy="682625"/>
                    </a:xfrm>
                    <a:prstGeom prst="rect">
                      <a:avLst/>
                    </a:prstGeom>
                  </pic:spPr>
                </pic:pic>
              </a:graphicData>
            </a:graphic>
          </wp:inline>
        </w:drawing>
      </w:r>
    </w:p>
    <w:p w:rsidR="00F723B8" w:rsidRDefault="00F723B8" w:rsidP="00F723B8">
      <w:pPr>
        <w:rPr>
          <w:rFonts w:ascii="Calibri" w:hAnsi="Calibri"/>
          <w:color w:val="000000"/>
          <w:sz w:val="28"/>
        </w:rPr>
      </w:pPr>
      <w:r>
        <w:rPr>
          <w:rFonts w:ascii="Calibri" w:hAnsi="Calibri"/>
          <w:color w:val="000000"/>
          <w:sz w:val="28"/>
        </w:rPr>
        <w:t>John P Wilson</w:t>
      </w:r>
    </w:p>
    <w:p w:rsidR="00F723B8" w:rsidRDefault="00F723B8" w:rsidP="00F723B8">
      <w:pPr>
        <w:rPr>
          <w:rFonts w:ascii="Calibri" w:hAnsi="Calibri"/>
          <w:color w:val="000000"/>
          <w:sz w:val="28"/>
        </w:rPr>
      </w:pPr>
      <w:r>
        <w:rPr>
          <w:rFonts w:ascii="Calibri" w:hAnsi="Calibri"/>
          <w:color w:val="000000"/>
          <w:sz w:val="28"/>
        </w:rPr>
        <w:t>(Clerk of Assembly)</w:t>
      </w:r>
    </w:p>
    <w:p w:rsidR="00F723B8" w:rsidRDefault="00F723B8" w:rsidP="00F723B8">
      <w:pPr>
        <w:jc w:val="center"/>
        <w:rPr>
          <w:rFonts w:ascii="Calibri" w:hAnsi="Calibri" w:cs="Arial"/>
          <w:bCs/>
          <w:sz w:val="48"/>
          <w:szCs w:val="36"/>
        </w:rPr>
      </w:pPr>
      <w:r>
        <w:br w:type="page"/>
      </w:r>
    </w:p>
    <w:p w:rsidR="00F723B8" w:rsidRPr="00FD72DC" w:rsidRDefault="00F723B8" w:rsidP="00FD72DC">
      <w:pPr>
        <w:pStyle w:val="Heading1"/>
        <w:jc w:val="center"/>
        <w:rPr>
          <w:rFonts w:ascii="Arial" w:hAnsi="Arial" w:cs="Arial"/>
          <w:color w:val="auto"/>
          <w:sz w:val="52"/>
          <w:szCs w:val="52"/>
        </w:rPr>
      </w:pPr>
      <w:bookmarkStart w:id="1" w:name="_Toc505593913"/>
      <w:r w:rsidRPr="00FD72DC">
        <w:rPr>
          <w:rFonts w:ascii="Arial" w:hAnsi="Arial" w:cs="Arial"/>
          <w:color w:val="auto"/>
          <w:sz w:val="52"/>
          <w:szCs w:val="52"/>
        </w:rPr>
        <w:lastRenderedPageBreak/>
        <w:t>The Call</w:t>
      </w:r>
      <w:bookmarkEnd w:id="1"/>
    </w:p>
    <w:p w:rsidR="00F723B8" w:rsidRDefault="00F723B8" w:rsidP="00F723B8">
      <w:pPr>
        <w:pStyle w:val="Default"/>
        <w:jc w:val="both"/>
        <w:rPr>
          <w:rFonts w:ascii="Calibri" w:hAnsi="Calibri" w:cs="Arial"/>
          <w:sz w:val="28"/>
          <w:szCs w:val="26"/>
        </w:rPr>
      </w:pPr>
      <w:r>
        <w:rPr>
          <w:rFonts w:ascii="Calibri" w:hAnsi="Calibri" w:cs="Arial"/>
          <w:sz w:val="28"/>
          <w:szCs w:val="26"/>
          <w:lang w:val="en-US"/>
        </w:rPr>
        <w:t>At some point in your first year you will, Lord willing, receive a Call to the parish you have been appointed to. To assist you in examining one part of the Call, below is a copy of the Terms of Settlement as presented in the Annual Parish Report that details the remuneration the parish is offering. It may be in financial or calendar year format.</w:t>
      </w:r>
    </w:p>
    <w:p w:rsidR="00F723B8" w:rsidRDefault="00F723B8" w:rsidP="00F723B8">
      <w:pPr>
        <w:pStyle w:val="Default"/>
        <w:jc w:val="both"/>
      </w:pPr>
      <w:r>
        <w:rPr>
          <w:rFonts w:ascii="Calibri" w:hAnsi="Calibri" w:cs="Arial"/>
          <w:sz w:val="28"/>
          <w:szCs w:val="26"/>
        </w:rPr>
        <w:t>The complete Annual Parish Report is available on the PCV website and can be downloaded at this link:</w:t>
      </w:r>
      <w:r w:rsidR="00AC4750">
        <w:rPr>
          <w:rFonts w:ascii="Calibri" w:hAnsi="Calibri" w:cs="Arial"/>
          <w:sz w:val="28"/>
          <w:szCs w:val="26"/>
        </w:rPr>
        <w:t xml:space="preserve"> </w:t>
      </w:r>
      <w:hyperlink r:id="rId12" w:history="1">
        <w:r w:rsidR="00055C86" w:rsidRPr="00260D42">
          <w:rPr>
            <w:rStyle w:val="Hyperlink"/>
            <w:rFonts w:ascii="Calibri" w:hAnsi="Calibri" w:cs="Times New Roman"/>
            <w:color w:val="002060"/>
            <w:sz w:val="28"/>
            <w:szCs w:val="28"/>
            <w:lang w:val="en-US" w:eastAsia="en-US"/>
          </w:rPr>
          <w:t>https://pcv.org.au/resources/annual-charge-reports/</w:t>
        </w:r>
      </w:hyperlink>
    </w:p>
    <w:p w:rsidR="00AC4750" w:rsidRDefault="003A76A0" w:rsidP="00F723B8">
      <w:pPr>
        <w:pStyle w:val="Default"/>
        <w:jc w:val="both"/>
        <w:rPr>
          <w:rFonts w:ascii="Calibri" w:hAnsi="Calibri" w:cs="Arial"/>
          <w:sz w:val="28"/>
          <w:szCs w:val="26"/>
          <w:lang w:val="en-US"/>
        </w:rPr>
      </w:pPr>
      <w:r w:rsidRPr="003A76A0">
        <w:rPr>
          <w:noProof/>
        </w:rPr>
        <w:t xml:space="preserve"> </w:t>
      </w:r>
      <w:r w:rsidRPr="003A76A0">
        <w:rPr>
          <w:noProof/>
        </w:rPr>
        <w:drawing>
          <wp:inline distT="0" distB="0" distL="0" distR="0" wp14:anchorId="18168AF6" wp14:editId="33DDC13B">
            <wp:extent cx="6408420" cy="4704080"/>
            <wp:effectExtent l="0" t="0" r="0" b="127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8420" cy="4704080"/>
                    </a:xfrm>
                    <a:prstGeom prst="rect">
                      <a:avLst/>
                    </a:prstGeom>
                  </pic:spPr>
                </pic:pic>
              </a:graphicData>
            </a:graphic>
          </wp:inline>
        </w:drawing>
      </w:r>
    </w:p>
    <w:p w:rsidR="00AC4750" w:rsidRDefault="00AC4750" w:rsidP="00F723B8">
      <w:pPr>
        <w:pStyle w:val="Default"/>
        <w:jc w:val="both"/>
        <w:rPr>
          <w:rFonts w:ascii="Calibri" w:hAnsi="Calibri" w:cs="Arial"/>
          <w:sz w:val="28"/>
          <w:szCs w:val="26"/>
          <w:lang w:val="en-US"/>
        </w:rPr>
      </w:pPr>
    </w:p>
    <w:p w:rsidR="00F723B8" w:rsidRDefault="00F723B8" w:rsidP="00F723B8">
      <w:pPr>
        <w:pStyle w:val="Default"/>
        <w:jc w:val="both"/>
        <w:rPr>
          <w:rFonts w:ascii="Calibri" w:hAnsi="Calibri" w:cs="Arial"/>
          <w:sz w:val="28"/>
          <w:szCs w:val="26"/>
          <w:lang w:val="en-US"/>
        </w:rPr>
      </w:pPr>
      <w:r>
        <w:rPr>
          <w:rFonts w:ascii="Calibri" w:hAnsi="Calibri" w:cs="Arial"/>
          <w:sz w:val="28"/>
          <w:szCs w:val="26"/>
          <w:lang w:val="en-US"/>
        </w:rPr>
        <w:t>All entries from a) to d) should be filled out, even if it is with a zero or N/A. The stipend and non-cash benefit amounts are decided annually by the General Assembly of Victoria (Remuneration a) and b) entries), while any additional amounts (Remuneration c) and d) entries) are decided by the Board of Management.</w:t>
      </w:r>
    </w:p>
    <w:p w:rsidR="00F723B8" w:rsidRDefault="00F723B8" w:rsidP="00F723B8">
      <w:pPr>
        <w:pStyle w:val="Default"/>
        <w:jc w:val="both"/>
        <w:rPr>
          <w:rFonts w:ascii="Calibri" w:hAnsi="Calibri" w:cs="Arial"/>
          <w:sz w:val="28"/>
          <w:szCs w:val="26"/>
          <w:lang w:val="en-US"/>
        </w:rPr>
      </w:pPr>
    </w:p>
    <w:p w:rsidR="00F723B8" w:rsidRDefault="00F723B8" w:rsidP="00F723B8">
      <w:pPr>
        <w:jc w:val="both"/>
        <w:rPr>
          <w:rFonts w:ascii="Calibri" w:hAnsi="Calibri" w:cs="Arial"/>
          <w:sz w:val="28"/>
          <w:szCs w:val="26"/>
        </w:rPr>
      </w:pPr>
      <w:r>
        <w:rPr>
          <w:rFonts w:ascii="Calibri" w:hAnsi="Calibri" w:cs="Arial"/>
          <w:sz w:val="28"/>
          <w:szCs w:val="26"/>
        </w:rPr>
        <w:t>As an Exit Student, you should receive 87.5% of the stipend amount set by the GAV and the full non-cash benefit amount. Your Call should include at least the full stipend and non-cash benefit amounts as well as indicating the provision of a manse or manse allowance. The curre</w:t>
      </w:r>
      <w:r w:rsidR="0013648E">
        <w:rPr>
          <w:rFonts w:ascii="Calibri" w:hAnsi="Calibri" w:cs="Arial"/>
          <w:sz w:val="28"/>
          <w:szCs w:val="26"/>
        </w:rPr>
        <w:t>nt minimum terms offered are $55,500</w:t>
      </w:r>
      <w:r>
        <w:rPr>
          <w:rFonts w:ascii="Calibri" w:hAnsi="Calibri" w:cs="Arial"/>
          <w:sz w:val="28"/>
          <w:szCs w:val="26"/>
        </w:rPr>
        <w:t xml:space="preserve"> per annum, of which the stipend co</w:t>
      </w:r>
      <w:r w:rsidR="0013648E">
        <w:rPr>
          <w:rFonts w:ascii="Calibri" w:hAnsi="Calibri" w:cs="Arial"/>
          <w:sz w:val="28"/>
          <w:szCs w:val="26"/>
        </w:rPr>
        <w:t>mponent must be a minimum of $36,324</w:t>
      </w:r>
      <w:r>
        <w:rPr>
          <w:rFonts w:ascii="Calibri" w:hAnsi="Calibri" w:cs="Arial"/>
          <w:sz w:val="28"/>
          <w:szCs w:val="26"/>
        </w:rPr>
        <w:t xml:space="preserve"> and the non-ca</w:t>
      </w:r>
      <w:r w:rsidR="0013648E">
        <w:rPr>
          <w:rFonts w:ascii="Calibri" w:hAnsi="Calibri" w:cs="Arial"/>
          <w:sz w:val="28"/>
          <w:szCs w:val="26"/>
        </w:rPr>
        <w:t>sh benefit a maximum of $19,176</w:t>
      </w:r>
      <w:r w:rsidR="00066263">
        <w:rPr>
          <w:rFonts w:ascii="Calibri" w:hAnsi="Calibri" w:cs="Arial"/>
          <w:sz w:val="28"/>
          <w:szCs w:val="26"/>
        </w:rPr>
        <w:t xml:space="preserve"> (these terms may change from 1 July 20</w:t>
      </w:r>
      <w:r w:rsidR="0013648E">
        <w:rPr>
          <w:rFonts w:ascii="Calibri" w:hAnsi="Calibri" w:cs="Arial"/>
          <w:sz w:val="28"/>
          <w:szCs w:val="26"/>
        </w:rPr>
        <w:t>19</w:t>
      </w:r>
      <w:r w:rsidR="00066263">
        <w:rPr>
          <w:rFonts w:ascii="Calibri" w:hAnsi="Calibri" w:cs="Arial"/>
          <w:sz w:val="28"/>
          <w:szCs w:val="26"/>
        </w:rPr>
        <w:t>).</w:t>
      </w:r>
    </w:p>
    <w:p w:rsidR="00F723B8" w:rsidRPr="00FD72DC" w:rsidRDefault="00F723B8" w:rsidP="00FD72DC">
      <w:pPr>
        <w:pStyle w:val="Heading1"/>
        <w:jc w:val="center"/>
        <w:rPr>
          <w:rFonts w:ascii="Arial" w:hAnsi="Arial" w:cs="Arial"/>
          <w:color w:val="auto"/>
          <w:sz w:val="52"/>
          <w:szCs w:val="52"/>
        </w:rPr>
      </w:pPr>
      <w:bookmarkStart w:id="2" w:name="_Toc505593914"/>
      <w:r w:rsidRPr="00FD72DC">
        <w:rPr>
          <w:rFonts w:ascii="Arial" w:hAnsi="Arial" w:cs="Arial"/>
          <w:color w:val="auto"/>
          <w:sz w:val="52"/>
          <w:szCs w:val="52"/>
        </w:rPr>
        <w:lastRenderedPageBreak/>
        <w:t>Form of Call</w:t>
      </w:r>
      <w:bookmarkEnd w:id="2"/>
    </w:p>
    <w:p w:rsidR="00F723B8" w:rsidRDefault="00F723B8" w:rsidP="00F723B8">
      <w:pPr>
        <w:pStyle w:val="Default"/>
        <w:jc w:val="both"/>
        <w:rPr>
          <w:rFonts w:ascii="Calibri" w:hAnsi="Calibri" w:cs="Arial"/>
          <w:sz w:val="28"/>
          <w:szCs w:val="24"/>
          <w:lang w:val="en-US"/>
        </w:rPr>
      </w:pPr>
    </w:p>
    <w:p w:rsidR="00F723B8" w:rsidRDefault="00F723B8" w:rsidP="00F723B8">
      <w:pPr>
        <w:pStyle w:val="Default"/>
        <w:jc w:val="both"/>
        <w:rPr>
          <w:rFonts w:ascii="Calibri" w:hAnsi="Calibri" w:cs="Arial"/>
          <w:sz w:val="28"/>
          <w:szCs w:val="24"/>
        </w:rPr>
      </w:pPr>
      <w:r>
        <w:rPr>
          <w:rFonts w:ascii="Calibri" w:hAnsi="Calibri" w:cs="Arial"/>
          <w:sz w:val="28"/>
          <w:szCs w:val="24"/>
          <w:lang w:val="en-US"/>
        </w:rPr>
        <w:t xml:space="preserve">You will also receive a Form of Call along with the remuneration advice. This will appear as follows, in conjunction with the signatures of members and adherents who support the Call: </w:t>
      </w:r>
    </w:p>
    <w:p w:rsidR="00F723B8" w:rsidRDefault="00F723B8" w:rsidP="00F723B8">
      <w:pPr>
        <w:pStyle w:val="Default"/>
        <w:ind w:left="720" w:right="720"/>
        <w:jc w:val="both"/>
        <w:rPr>
          <w:rFonts w:ascii="Calibri" w:hAnsi="Calibri" w:cs="Arial"/>
          <w:sz w:val="24"/>
          <w:szCs w:val="24"/>
          <w:lang w:val="pt-PT"/>
        </w:rPr>
      </w:pP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pt-PT"/>
        </w:rPr>
        <w:t xml:space="preserve">CALL TO REV ...................................................... </w:t>
      </w: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We, the undersigned members and adherents of the congregation </w:t>
      </w:r>
      <w:proofErr w:type="gramStart"/>
      <w:r>
        <w:rPr>
          <w:rFonts w:ascii="Calibri" w:hAnsi="Calibri" w:cs="Arial"/>
          <w:sz w:val="26"/>
          <w:szCs w:val="26"/>
          <w:lang w:val="en-US"/>
        </w:rPr>
        <w:t>at .................................................................</w:t>
      </w:r>
      <w:proofErr w:type="gramEnd"/>
      <w:r>
        <w:rPr>
          <w:rFonts w:ascii="Calibri" w:hAnsi="Calibri" w:cs="Arial"/>
          <w:sz w:val="26"/>
          <w:szCs w:val="26"/>
          <w:lang w:val="en-US"/>
        </w:rPr>
        <w:t xml:space="preserve"> in connection with The Presbyterian Church of Victoria, seeking the promotion of the glory of God and the good of the church, being also without a pastor, are well assured of the ministerial abilities, godly character, learning and spiritual wisdom of you ......................................................................... , and we are also convinced of your suitability to our present circumstances.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We have agreed to invite and call you to undertake the office of pastor among us for the promotion of the Christian gospel in our district and for our spiritual welfare. On your acceptance of this call we promise you all due respect, encouragement, and obedience in the Lord, and promise to contribute appropriately to your support as God may prosper us.</w:t>
      </w: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 xml:space="preserve"> </w:t>
      </w: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In witness of this we have signed this call, as duly attested by: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rPr>
          <w:rFonts w:ascii="Calibri" w:hAnsi="Calibri" w:cs="Arial"/>
          <w:sz w:val="26"/>
          <w:szCs w:val="26"/>
        </w:rPr>
      </w:pPr>
      <w:r>
        <w:rPr>
          <w:rFonts w:ascii="Calibri" w:hAnsi="Calibri" w:cs="Arial"/>
          <w:sz w:val="26"/>
          <w:szCs w:val="26"/>
        </w:rPr>
        <w:t>.......................................... ..........................................</w:t>
      </w:r>
      <w:r>
        <w:rPr>
          <w:rFonts w:ascii="Calibri" w:hAnsi="Calibri" w:cs="Arial"/>
          <w:sz w:val="26"/>
          <w:szCs w:val="26"/>
        </w:rPr>
        <w:br/>
      </w:r>
      <w:r>
        <w:rPr>
          <w:rFonts w:ascii="Calibri" w:hAnsi="Calibri" w:cs="Arial"/>
          <w:sz w:val="26"/>
          <w:szCs w:val="26"/>
          <w:lang w:val="en-US"/>
        </w:rPr>
        <w:t>(</w:t>
      </w:r>
      <w:proofErr w:type="gramStart"/>
      <w:r>
        <w:rPr>
          <w:rFonts w:ascii="Calibri" w:hAnsi="Calibri" w:cs="Arial"/>
          <w:sz w:val="26"/>
          <w:szCs w:val="26"/>
          <w:lang w:val="en-US"/>
        </w:rPr>
        <w:t>witnesses</w:t>
      </w:r>
      <w:proofErr w:type="gramEnd"/>
      <w:r>
        <w:rPr>
          <w:rFonts w:ascii="Calibri" w:hAnsi="Calibri" w:cs="Arial"/>
          <w:sz w:val="26"/>
          <w:szCs w:val="26"/>
          <w:lang w:val="en-US"/>
        </w:rPr>
        <w:t xml:space="preserve"> to signatures attached at the time of the congregational meeting) </w:t>
      </w:r>
    </w:p>
    <w:p w:rsidR="00F723B8" w:rsidRDefault="00F723B8" w:rsidP="00F723B8">
      <w:pPr>
        <w:pStyle w:val="Default"/>
        <w:ind w:left="720" w:right="720"/>
        <w:jc w:val="both"/>
        <w:rPr>
          <w:rFonts w:ascii="Calibri" w:hAnsi="Calibri" w:cs="Arial"/>
          <w:sz w:val="26"/>
          <w:szCs w:val="26"/>
        </w:rPr>
      </w:pPr>
      <w:r>
        <w:rPr>
          <w:rFonts w:ascii="Calibri" w:hAnsi="Calibri" w:cs="Arial"/>
          <w:i/>
          <w:iCs/>
          <w:sz w:val="26"/>
          <w:szCs w:val="26"/>
          <w:lang w:val="en-US"/>
        </w:rPr>
        <w:t xml:space="preserve">(Normally, the Interim Moderator and Session Clerk) </w:t>
      </w:r>
    </w:p>
    <w:p w:rsidR="00F723B8" w:rsidRDefault="00F723B8" w:rsidP="00F723B8">
      <w:pPr>
        <w:pStyle w:val="Default"/>
        <w:ind w:left="720" w:right="720"/>
        <w:jc w:val="both"/>
        <w:rPr>
          <w:rFonts w:ascii="Calibri" w:hAnsi="Calibri" w:cs="Arial"/>
          <w:sz w:val="26"/>
          <w:szCs w:val="26"/>
          <w:lang w:val="en-US"/>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 .......................................... </w:t>
      </w: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w:t>
      </w:r>
      <w:proofErr w:type="gramStart"/>
      <w:r>
        <w:rPr>
          <w:rFonts w:ascii="Calibri" w:hAnsi="Calibri" w:cs="Arial"/>
          <w:sz w:val="26"/>
          <w:szCs w:val="26"/>
          <w:lang w:val="en-US"/>
        </w:rPr>
        <w:t>witnesses</w:t>
      </w:r>
      <w:proofErr w:type="gramEnd"/>
      <w:r>
        <w:rPr>
          <w:rFonts w:ascii="Calibri" w:hAnsi="Calibri" w:cs="Arial"/>
          <w:sz w:val="26"/>
          <w:szCs w:val="26"/>
          <w:lang w:val="en-US"/>
        </w:rPr>
        <w:t xml:space="preserve"> to signatures attached afterwards) </w:t>
      </w:r>
    </w:p>
    <w:p w:rsidR="00F723B8" w:rsidRDefault="00F723B8" w:rsidP="00F723B8">
      <w:pPr>
        <w:pStyle w:val="Default"/>
        <w:ind w:left="720" w:right="720"/>
        <w:jc w:val="both"/>
        <w:rPr>
          <w:rFonts w:ascii="Calibri" w:hAnsi="Calibri" w:cs="Arial"/>
          <w:i/>
          <w:iCs/>
          <w:sz w:val="26"/>
          <w:szCs w:val="26"/>
          <w:lang w:val="en-US"/>
        </w:rPr>
      </w:pPr>
      <w:r>
        <w:rPr>
          <w:rFonts w:ascii="Calibri" w:hAnsi="Calibri" w:cs="Arial"/>
          <w:i/>
          <w:iCs/>
          <w:sz w:val="26"/>
          <w:szCs w:val="26"/>
          <w:lang w:val="en-US"/>
        </w:rPr>
        <w:t xml:space="preserve">(Normally, the commissioners appointed at the congregational meeting) </w:t>
      </w:r>
    </w:p>
    <w:p w:rsidR="00F723B8" w:rsidRDefault="00F723B8" w:rsidP="00F723B8">
      <w:pPr>
        <w:pStyle w:val="Default"/>
        <w:ind w:left="720" w:right="1021"/>
        <w:jc w:val="both"/>
        <w:rPr>
          <w:rFonts w:ascii="Calibri" w:hAnsi="Calibri" w:cs="Arial"/>
          <w:sz w:val="24"/>
          <w:szCs w:val="24"/>
        </w:rPr>
      </w:pPr>
    </w:p>
    <w:p w:rsidR="00F723B8" w:rsidRDefault="00F723B8" w:rsidP="00F723B8">
      <w:pPr>
        <w:pStyle w:val="Default"/>
        <w:jc w:val="both"/>
        <w:rPr>
          <w:rFonts w:ascii="Calibri" w:hAnsi="Calibri" w:cs="Arial"/>
          <w:sz w:val="28"/>
          <w:szCs w:val="28"/>
          <w:lang w:val="en-US"/>
        </w:rPr>
      </w:pPr>
    </w:p>
    <w:p w:rsidR="00F723B8" w:rsidRDefault="00F723B8" w:rsidP="00F723B8">
      <w:pPr>
        <w:pStyle w:val="Default"/>
        <w:jc w:val="both"/>
        <w:rPr>
          <w:rFonts w:ascii="Calibri" w:hAnsi="Calibri" w:cs="Arial"/>
          <w:sz w:val="28"/>
          <w:szCs w:val="28"/>
          <w:lang w:val="en-US"/>
        </w:rPr>
      </w:pPr>
      <w:r>
        <w:rPr>
          <w:rFonts w:ascii="Calibri" w:hAnsi="Calibri" w:cs="Arial"/>
          <w:sz w:val="28"/>
          <w:szCs w:val="28"/>
          <w:lang w:val="en-US"/>
        </w:rPr>
        <w:t>The Form of Call can be found on pag</w:t>
      </w:r>
      <w:r w:rsidR="00511D32">
        <w:rPr>
          <w:rFonts w:ascii="Calibri" w:hAnsi="Calibri" w:cs="Arial"/>
          <w:sz w:val="28"/>
          <w:szCs w:val="28"/>
          <w:lang w:val="en-US"/>
        </w:rPr>
        <w:t>e 100 of the PCV Code Book (2019</w:t>
      </w:r>
      <w:r>
        <w:rPr>
          <w:rFonts w:ascii="Calibri" w:hAnsi="Calibri" w:cs="Arial"/>
          <w:sz w:val="28"/>
          <w:szCs w:val="28"/>
          <w:lang w:val="en-US"/>
        </w:rPr>
        <w:t xml:space="preserve"> version). The Code can </w:t>
      </w:r>
      <w:r w:rsidR="00F83699">
        <w:rPr>
          <w:rFonts w:ascii="Calibri" w:hAnsi="Calibri" w:cs="Arial"/>
          <w:sz w:val="28"/>
          <w:szCs w:val="28"/>
          <w:lang w:val="en-US"/>
        </w:rPr>
        <w:t xml:space="preserve">be </w:t>
      </w:r>
      <w:r>
        <w:rPr>
          <w:rFonts w:ascii="Calibri" w:hAnsi="Calibri" w:cs="Arial"/>
          <w:sz w:val="28"/>
          <w:szCs w:val="28"/>
          <w:lang w:val="en-US"/>
        </w:rPr>
        <w:t>downloaded from the PCV website at this link:</w:t>
      </w:r>
    </w:p>
    <w:p w:rsidR="00F37E44" w:rsidRPr="00260D42" w:rsidRDefault="00F622B0" w:rsidP="003737BE">
      <w:pPr>
        <w:pStyle w:val="Default"/>
        <w:jc w:val="both"/>
        <w:rPr>
          <w:rStyle w:val="Hyperlink"/>
          <w:rFonts w:cs="Times New Roman"/>
          <w:color w:val="002060"/>
          <w:lang w:val="en-US" w:eastAsia="en-US"/>
        </w:rPr>
      </w:pPr>
      <w:hyperlink r:id="rId14"/>
      <w:hyperlink r:id="rId15" w:history="1">
        <w:r w:rsidR="00F37E44" w:rsidRPr="00260D42">
          <w:rPr>
            <w:rStyle w:val="Hyperlink"/>
            <w:rFonts w:ascii="Calibri" w:hAnsi="Calibri" w:cs="Times New Roman"/>
            <w:color w:val="002060"/>
            <w:sz w:val="28"/>
            <w:szCs w:val="28"/>
            <w:lang w:val="en-US" w:eastAsia="en-US"/>
          </w:rPr>
          <w:t>https://pcv.org.au/resources/documents/</w:t>
        </w:r>
      </w:hyperlink>
    </w:p>
    <w:p w:rsidR="00F723B8" w:rsidRDefault="00F723B8" w:rsidP="003737BE">
      <w:pPr>
        <w:pStyle w:val="Default"/>
        <w:jc w:val="both"/>
        <w:rPr>
          <w:rFonts w:ascii="Calibri" w:hAnsi="Calibri" w:cs="Arial"/>
          <w:sz w:val="28"/>
          <w:szCs w:val="28"/>
          <w:lang w:val="en-US"/>
        </w:rPr>
      </w:pPr>
      <w:r>
        <w:rPr>
          <w:rFonts w:ascii="Calibri" w:hAnsi="Calibri" w:cs="Arial"/>
          <w:sz w:val="28"/>
          <w:szCs w:val="28"/>
          <w:lang w:val="en-US"/>
        </w:rPr>
        <w:tab/>
      </w:r>
    </w:p>
    <w:p w:rsidR="00F723B8" w:rsidRDefault="003111F9" w:rsidP="00F723B8">
      <w:pPr>
        <w:pStyle w:val="Default"/>
        <w:jc w:val="both"/>
        <w:rPr>
          <w:rFonts w:ascii="Calibri" w:hAnsi="Calibri" w:cs="Arial"/>
          <w:sz w:val="28"/>
          <w:szCs w:val="28"/>
          <w:lang w:val="en-US"/>
        </w:rPr>
      </w:pPr>
      <w:r>
        <w:rPr>
          <w:rFonts w:ascii="Calibri" w:hAnsi="Calibri" w:cs="Arial"/>
          <w:sz w:val="28"/>
          <w:szCs w:val="28"/>
          <w:lang w:val="en-US"/>
        </w:rPr>
        <w:t>See page</w:t>
      </w:r>
      <w:r w:rsidR="00A05471">
        <w:rPr>
          <w:rFonts w:ascii="Calibri" w:hAnsi="Calibri" w:cs="Arial"/>
          <w:sz w:val="28"/>
          <w:szCs w:val="28"/>
          <w:lang w:val="en-US"/>
        </w:rPr>
        <w:t>s</w:t>
      </w:r>
      <w:r>
        <w:rPr>
          <w:rFonts w:ascii="Calibri" w:hAnsi="Calibri" w:cs="Arial"/>
          <w:sz w:val="28"/>
          <w:szCs w:val="28"/>
          <w:lang w:val="en-US"/>
        </w:rPr>
        <w:t xml:space="preserve"> 18</w:t>
      </w:r>
      <w:r w:rsidR="00F723B8">
        <w:rPr>
          <w:rFonts w:ascii="Calibri" w:hAnsi="Calibri" w:cs="Arial"/>
          <w:sz w:val="28"/>
          <w:szCs w:val="28"/>
          <w:lang w:val="en-US"/>
        </w:rPr>
        <w:t xml:space="preserve"> </w:t>
      </w:r>
      <w:r w:rsidR="00A05471">
        <w:rPr>
          <w:rFonts w:ascii="Calibri" w:hAnsi="Calibri" w:cs="Arial"/>
          <w:sz w:val="28"/>
          <w:szCs w:val="28"/>
          <w:lang w:val="en-US"/>
        </w:rPr>
        <w:t xml:space="preserve">and 19 </w:t>
      </w:r>
      <w:r w:rsidR="00F723B8">
        <w:rPr>
          <w:rFonts w:ascii="Calibri" w:hAnsi="Calibri" w:cs="Arial"/>
          <w:sz w:val="28"/>
          <w:szCs w:val="28"/>
          <w:lang w:val="en-US"/>
        </w:rPr>
        <w:t>of this booklet for the Ordination Vows and The Formula which you will sign at your Ordination/Induction and every subsequent Induction. The Vows and Formula can also be found on pages 113-114</w:t>
      </w:r>
      <w:r w:rsidR="008D049A">
        <w:rPr>
          <w:rFonts w:ascii="Calibri" w:hAnsi="Calibri" w:cs="Arial"/>
          <w:sz w:val="28"/>
          <w:szCs w:val="28"/>
          <w:lang w:val="en-US"/>
        </w:rPr>
        <w:t xml:space="preserve"> and 117 respectively</w:t>
      </w:r>
      <w:r w:rsidR="00F723B8">
        <w:rPr>
          <w:rFonts w:ascii="Calibri" w:hAnsi="Calibri" w:cs="Arial"/>
          <w:sz w:val="28"/>
          <w:szCs w:val="28"/>
          <w:lang w:val="en-US"/>
        </w:rPr>
        <w:t xml:space="preserve"> of the Code Book. </w:t>
      </w:r>
    </w:p>
    <w:p w:rsidR="00F723B8" w:rsidRDefault="00F723B8" w:rsidP="00F723B8">
      <w:pPr>
        <w:pStyle w:val="Default"/>
        <w:jc w:val="both"/>
        <w:rPr>
          <w:rFonts w:ascii="Calibri" w:hAnsi="Calibri" w:cs="Arial"/>
          <w:sz w:val="28"/>
          <w:szCs w:val="28"/>
        </w:rPr>
      </w:pPr>
    </w:p>
    <w:p w:rsidR="00F723B8" w:rsidRDefault="00F723B8" w:rsidP="00F723B8">
      <w:pPr>
        <w:rPr>
          <w:rFonts w:ascii="Pristina" w:hAnsi="Pristina" w:cs="Arial"/>
          <w:b/>
          <w:bCs/>
          <w:color w:val="000000"/>
          <w:sz w:val="48"/>
          <w:szCs w:val="36"/>
          <w:lang w:eastAsia="en-AU"/>
        </w:rPr>
      </w:pPr>
      <w:r>
        <w:br w:type="page"/>
      </w:r>
    </w:p>
    <w:p w:rsidR="00F723B8" w:rsidRPr="00FD72DC" w:rsidRDefault="00F723B8" w:rsidP="00DC607B">
      <w:pPr>
        <w:pStyle w:val="Heading1"/>
        <w:spacing w:before="0"/>
        <w:jc w:val="center"/>
        <w:rPr>
          <w:rFonts w:ascii="Arial" w:hAnsi="Arial" w:cs="Arial"/>
          <w:color w:val="auto"/>
          <w:sz w:val="52"/>
          <w:szCs w:val="52"/>
        </w:rPr>
      </w:pPr>
      <w:bookmarkStart w:id="3" w:name="_Toc505593915"/>
      <w:r w:rsidRPr="00FD72DC">
        <w:rPr>
          <w:rFonts w:ascii="Arial" w:hAnsi="Arial" w:cs="Arial"/>
          <w:color w:val="auto"/>
          <w:sz w:val="52"/>
          <w:szCs w:val="52"/>
        </w:rPr>
        <w:lastRenderedPageBreak/>
        <w:t>Minister’s Leave</w:t>
      </w:r>
      <w:bookmarkEnd w:id="3"/>
    </w:p>
    <w:p w:rsidR="00F723B8" w:rsidRDefault="00F723B8" w:rsidP="00DC607B">
      <w:pPr>
        <w:pStyle w:val="Default"/>
        <w:jc w:val="both"/>
        <w:rPr>
          <w:rFonts w:ascii="Calibri" w:hAnsi="Calibri" w:cs="Arial"/>
          <w:sz w:val="28"/>
          <w:szCs w:val="24"/>
        </w:rPr>
      </w:pPr>
      <w:r>
        <w:rPr>
          <w:rFonts w:ascii="Calibri" w:hAnsi="Calibri" w:cs="Arial"/>
          <w:sz w:val="28"/>
          <w:szCs w:val="24"/>
          <w:lang w:val="en-US"/>
        </w:rPr>
        <w:t>Each year (including your first year) you are entitled to the following:</w:t>
      </w:r>
    </w:p>
    <w:p w:rsidR="00F723B8" w:rsidRDefault="00F723B8" w:rsidP="00DC607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Arial"/>
          <w:sz w:val="28"/>
          <w:szCs w:val="24"/>
        </w:rPr>
      </w:pPr>
      <w:r>
        <w:rPr>
          <w:rFonts w:ascii="Calibri" w:hAnsi="Calibri" w:cs="Arial"/>
          <w:position w:val="-1"/>
          <w:sz w:val="28"/>
          <w:szCs w:val="24"/>
          <w:lang w:val="en-US"/>
        </w:rPr>
        <w:t>5 weeks Annual Leave to be taken within each 12 months. Such leave is non-accruable. You do not seek permission to take leave</w:t>
      </w:r>
      <w:r>
        <w:rPr>
          <w:rFonts w:ascii="Calibri" w:hAnsi="Calibri" w:cs="Arial"/>
          <w:sz w:val="28"/>
          <w:szCs w:val="24"/>
          <w:lang w:val="en-US"/>
        </w:rPr>
        <w:t>, but your session should be notified when you wish to take leave and this must be recorded in the minutes.</w:t>
      </w:r>
    </w:p>
    <w:p w:rsidR="00F723B8" w:rsidRDefault="00F723B8" w:rsidP="00DC607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Arial"/>
          <w:sz w:val="28"/>
          <w:szCs w:val="24"/>
        </w:rPr>
      </w:pPr>
      <w:r>
        <w:rPr>
          <w:rFonts w:ascii="Calibri" w:hAnsi="Calibri" w:cs="Arial"/>
          <w:position w:val="-1"/>
          <w:sz w:val="28"/>
          <w:szCs w:val="24"/>
          <w:lang w:val="en-US"/>
        </w:rPr>
        <w:t>1 week Study Leave</w:t>
      </w:r>
      <w:r>
        <w:rPr>
          <w:rFonts w:ascii="Calibri" w:hAnsi="Calibri" w:cs="Arial"/>
          <w:sz w:val="28"/>
          <w:szCs w:val="24"/>
          <w:lang w:val="en-US"/>
        </w:rPr>
        <w:t xml:space="preserve"> (non-accruable). You need to submit a plan for your proposed Study Leave to your presbytery for approval prior to taking such leave.</w:t>
      </w:r>
    </w:p>
    <w:p w:rsidR="00F723B8" w:rsidRPr="0065034F" w:rsidRDefault="00F723B8" w:rsidP="00DC607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Arial"/>
          <w:sz w:val="28"/>
          <w:szCs w:val="24"/>
        </w:rPr>
      </w:pPr>
      <w:r>
        <w:rPr>
          <w:rFonts w:ascii="Calibri" w:hAnsi="Calibri" w:cs="Arial"/>
          <w:position w:val="-1"/>
          <w:sz w:val="28"/>
          <w:szCs w:val="24"/>
          <w:lang w:val="en-US"/>
        </w:rPr>
        <w:t xml:space="preserve">The amount of Sick Leave is </w:t>
      </w:r>
      <w:r w:rsidR="00066263">
        <w:rPr>
          <w:rFonts w:ascii="Calibri" w:hAnsi="Calibri" w:cs="Arial"/>
          <w:position w:val="-1"/>
          <w:sz w:val="28"/>
          <w:szCs w:val="24"/>
          <w:lang w:val="en-US"/>
        </w:rPr>
        <w:t>unspecified</w:t>
      </w:r>
      <w:r>
        <w:rPr>
          <w:rFonts w:ascii="Calibri" w:hAnsi="Calibri" w:cs="Arial"/>
          <w:sz w:val="28"/>
          <w:szCs w:val="24"/>
          <w:lang w:val="en-US"/>
        </w:rPr>
        <w:t>, but you should keep your session informed of any Sick Leave you require, and this must be recorded in the minutes. Following a prolonged absence of 2 months or more, presbytery needs to be involved (see Rule 4.54).</w:t>
      </w:r>
    </w:p>
    <w:p w:rsidR="008D049A" w:rsidRDefault="008D049A" w:rsidP="0065034F">
      <w:pPr>
        <w:pStyle w:val="Default"/>
        <w:pBdr>
          <w:top w:val="none" w:sz="0" w:space="0" w:color="auto"/>
          <w:left w:val="none" w:sz="0" w:space="0" w:color="auto"/>
          <w:bottom w:val="none" w:sz="0" w:space="0" w:color="auto"/>
          <w:right w:val="none" w:sz="0" w:space="0" w:color="auto"/>
          <w:between w:val="none" w:sz="0" w:space="0" w:color="auto"/>
          <w:bar w:val="none" w:sz="0" w:color="auto"/>
        </w:pBdr>
        <w:ind w:left="714"/>
        <w:jc w:val="both"/>
        <w:rPr>
          <w:rFonts w:ascii="Calibri" w:hAnsi="Calibri" w:cs="Arial"/>
          <w:sz w:val="28"/>
          <w:szCs w:val="24"/>
        </w:rPr>
      </w:pPr>
    </w:p>
    <w:p w:rsidR="00F723B8" w:rsidRPr="00FD72DC" w:rsidRDefault="00F723B8" w:rsidP="00DC607B">
      <w:pPr>
        <w:pStyle w:val="Heading1"/>
        <w:spacing w:before="0"/>
        <w:jc w:val="center"/>
        <w:rPr>
          <w:rFonts w:ascii="Arial" w:hAnsi="Arial" w:cs="Arial"/>
          <w:color w:val="auto"/>
          <w:sz w:val="52"/>
          <w:szCs w:val="52"/>
        </w:rPr>
      </w:pPr>
      <w:bookmarkStart w:id="4" w:name="_Toc505593916"/>
      <w:r w:rsidRPr="00FD72DC">
        <w:rPr>
          <w:rFonts w:ascii="Arial" w:hAnsi="Arial" w:cs="Arial"/>
          <w:color w:val="auto"/>
          <w:sz w:val="52"/>
          <w:szCs w:val="52"/>
        </w:rPr>
        <w:t>Minister’s Holiday Accommodation</w:t>
      </w:r>
      <w:bookmarkEnd w:id="4"/>
    </w:p>
    <w:p w:rsidR="00F723B8" w:rsidRDefault="00F723B8" w:rsidP="00C57D8F">
      <w:pPr>
        <w:pStyle w:val="Default"/>
        <w:jc w:val="both"/>
        <w:rPr>
          <w:rFonts w:ascii="Calibri" w:hAnsi="Calibri" w:cs="Arial"/>
          <w:sz w:val="28"/>
          <w:szCs w:val="28"/>
        </w:rPr>
      </w:pPr>
      <w:r>
        <w:rPr>
          <w:rFonts w:ascii="Calibri" w:hAnsi="Calibri" w:cs="Arial"/>
          <w:sz w:val="28"/>
          <w:szCs w:val="28"/>
        </w:rPr>
        <w:t>The Board of Investment and Finance administers a holiday housing scheme for ministers. Under the scheme, ministers may apply for one week’s subsidised holiday accommodation per year. This holiday scheme is available only to ordained ministers serving in the PCV including part time (at least 40% load), home missionaries appointed by the Ministry Development Committee, and missionaries (who are set apart by the PCV though not necessarily serving with APWM). The availability of the program is limited by the income generated by the Balfour Memorial Rest Home trust allocated for this purpose and by the demand from eligible users. The day-to-day administration is handled by Ben Palmer who sends application forms to eligible members usually around October each year.</w:t>
      </w:r>
    </w:p>
    <w:p w:rsidR="008D049A" w:rsidRDefault="00F723B8" w:rsidP="00DC607B">
      <w:pPr>
        <w:pStyle w:val="Default"/>
        <w:jc w:val="both"/>
        <w:rPr>
          <w:rFonts w:ascii="Calibri" w:hAnsi="Calibri" w:cs="Arial"/>
          <w:sz w:val="28"/>
          <w:szCs w:val="28"/>
        </w:rPr>
      </w:pPr>
      <w:r>
        <w:rPr>
          <w:rFonts w:ascii="Calibri" w:hAnsi="Calibri" w:cs="Arial"/>
          <w:sz w:val="28"/>
          <w:szCs w:val="28"/>
        </w:rPr>
        <w:t>Further details including terms and conditions are available from th</w:t>
      </w:r>
      <w:r w:rsidR="00F37E44">
        <w:rPr>
          <w:rFonts w:ascii="Calibri" w:hAnsi="Calibri" w:cs="Arial"/>
          <w:sz w:val="28"/>
          <w:szCs w:val="28"/>
        </w:rPr>
        <w:t xml:space="preserve">e </w:t>
      </w:r>
      <w:r>
        <w:rPr>
          <w:rFonts w:ascii="Calibri" w:hAnsi="Calibri" w:cs="Arial"/>
          <w:sz w:val="28"/>
          <w:szCs w:val="28"/>
        </w:rPr>
        <w:t xml:space="preserve">BIF downloads page </w:t>
      </w:r>
      <w:r>
        <w:rPr>
          <w:rFonts w:ascii="Calibri" w:hAnsi="Calibri" w:cs="Arial"/>
          <w:sz w:val="28"/>
          <w:szCs w:val="28"/>
          <w:lang w:val="en-US"/>
        </w:rPr>
        <w:t>on the PCV website</w:t>
      </w:r>
      <w:r w:rsidR="00B45D78">
        <w:rPr>
          <w:rFonts w:ascii="Calibri" w:hAnsi="Calibri" w:cs="Arial"/>
          <w:sz w:val="28"/>
          <w:szCs w:val="28"/>
          <w:lang w:val="en-US"/>
        </w:rPr>
        <w:t>:</w:t>
      </w:r>
      <w:r>
        <w:rPr>
          <w:rFonts w:ascii="Calibri" w:hAnsi="Calibri" w:cs="Arial"/>
          <w:sz w:val="28"/>
          <w:szCs w:val="28"/>
          <w:lang w:val="en-US"/>
        </w:rPr>
        <w:t xml:space="preserve"> </w:t>
      </w:r>
      <w:hyperlink r:id="rId16"/>
      <w:hyperlink r:id="rId17" w:history="1">
        <w:r w:rsidR="00AA6E45" w:rsidRPr="0065034F">
          <w:rPr>
            <w:rStyle w:val="Hyperlink"/>
            <w:rFonts w:ascii="Calibri" w:hAnsi="Calibri" w:cs="Times New Roman"/>
            <w:color w:val="002060"/>
            <w:sz w:val="28"/>
            <w:szCs w:val="28"/>
            <w:lang w:val="en-US" w:eastAsia="en-US"/>
          </w:rPr>
          <w:t>https://pcv.org.au/resources/bif/</w:t>
        </w:r>
      </w:hyperlink>
      <w:r w:rsidR="00AA6E45">
        <w:rPr>
          <w:rFonts w:ascii="Calibri" w:hAnsi="Calibri" w:cs="Calibri"/>
          <w:color w:val="0070C0"/>
          <w:sz w:val="28"/>
          <w:szCs w:val="28"/>
        </w:rPr>
        <w:t xml:space="preserve"> </w:t>
      </w:r>
      <w:r w:rsidR="004B6C65" w:rsidRPr="0065034F">
        <w:rPr>
          <w:rFonts w:ascii="Calibri" w:hAnsi="Calibri" w:cs="Arial"/>
          <w:sz w:val="28"/>
          <w:szCs w:val="28"/>
        </w:rPr>
        <w:t xml:space="preserve">in the document </w:t>
      </w:r>
      <w:hyperlink r:id="rId18" w:history="1">
        <w:r w:rsidR="00971431" w:rsidRPr="0065034F">
          <w:rPr>
            <w:rStyle w:val="Hyperlink"/>
            <w:rFonts w:ascii="Calibri" w:hAnsi="Calibri" w:cs="Times New Roman"/>
            <w:color w:val="002060"/>
            <w:sz w:val="28"/>
            <w:szCs w:val="28"/>
            <w:lang w:val="en-US" w:eastAsia="en-US"/>
          </w:rPr>
          <w:t>Ministers Holiday Housing policy</w:t>
        </w:r>
      </w:hyperlink>
      <w:r w:rsidR="004B6C65">
        <w:rPr>
          <w:rFonts w:ascii="Calibri" w:hAnsi="Calibri" w:cs="Arial"/>
          <w:sz w:val="28"/>
          <w:szCs w:val="28"/>
        </w:rPr>
        <w:t>.</w:t>
      </w:r>
    </w:p>
    <w:p w:rsidR="004B6C65" w:rsidRPr="0065034F" w:rsidRDefault="004B6C65" w:rsidP="00DC607B">
      <w:pPr>
        <w:pStyle w:val="Default"/>
        <w:jc w:val="both"/>
        <w:rPr>
          <w:rFonts w:ascii="Calibri" w:hAnsi="Calibri" w:cs="Arial"/>
          <w:sz w:val="28"/>
          <w:szCs w:val="28"/>
        </w:rPr>
      </w:pPr>
    </w:p>
    <w:p w:rsidR="00F723B8" w:rsidRPr="00FD72DC" w:rsidRDefault="00F723B8" w:rsidP="00DC607B">
      <w:pPr>
        <w:pStyle w:val="Heading1"/>
        <w:spacing w:before="0"/>
        <w:jc w:val="center"/>
        <w:rPr>
          <w:rFonts w:ascii="Arial" w:hAnsi="Arial" w:cs="Arial"/>
          <w:color w:val="auto"/>
          <w:sz w:val="52"/>
          <w:szCs w:val="52"/>
        </w:rPr>
      </w:pPr>
      <w:bookmarkStart w:id="5" w:name="_Toc505593917"/>
      <w:r w:rsidRPr="00FD72DC">
        <w:rPr>
          <w:rFonts w:ascii="Arial" w:hAnsi="Arial" w:cs="Arial"/>
          <w:color w:val="auto"/>
          <w:sz w:val="52"/>
          <w:szCs w:val="52"/>
        </w:rPr>
        <w:t>Ministry Family Camp</w:t>
      </w:r>
      <w:bookmarkEnd w:id="5"/>
    </w:p>
    <w:p w:rsidR="00F723B8" w:rsidRDefault="00F723B8" w:rsidP="00DC607B">
      <w:pPr>
        <w:jc w:val="both"/>
        <w:rPr>
          <w:rFonts w:ascii="Calibri" w:hAnsi="Calibri" w:cs="Arial"/>
          <w:bCs/>
          <w:sz w:val="28"/>
          <w:szCs w:val="28"/>
        </w:rPr>
      </w:pPr>
      <w:r>
        <w:rPr>
          <w:rFonts w:ascii="Calibri" w:hAnsi="Calibri" w:cs="Arial"/>
          <w:bCs/>
          <w:sz w:val="28"/>
          <w:szCs w:val="28"/>
        </w:rPr>
        <w:t xml:space="preserve">The Ministry Family Camp is an annual camp run by the Health and Community Chaplaincy Committee, normally held during the second week of the </w:t>
      </w:r>
      <w:r w:rsidR="00DC4E1E">
        <w:rPr>
          <w:rFonts w:ascii="Calibri" w:hAnsi="Calibri" w:cs="Arial"/>
          <w:bCs/>
          <w:sz w:val="28"/>
          <w:szCs w:val="28"/>
        </w:rPr>
        <w:t>3</w:t>
      </w:r>
      <w:r w:rsidR="00DC4E1E" w:rsidRPr="00DC4E1E">
        <w:rPr>
          <w:rFonts w:ascii="Calibri" w:hAnsi="Calibri" w:cs="Arial"/>
          <w:bCs/>
          <w:sz w:val="28"/>
          <w:szCs w:val="28"/>
          <w:vertAlign w:val="superscript"/>
        </w:rPr>
        <w:t>rd</w:t>
      </w:r>
      <w:r w:rsidR="00DC4E1E">
        <w:rPr>
          <w:rFonts w:ascii="Calibri" w:hAnsi="Calibri" w:cs="Arial"/>
          <w:bCs/>
          <w:sz w:val="28"/>
          <w:szCs w:val="28"/>
        </w:rPr>
        <w:t xml:space="preserve"> term</w:t>
      </w:r>
      <w:r>
        <w:rPr>
          <w:rFonts w:ascii="Calibri" w:hAnsi="Calibri" w:cs="Arial"/>
          <w:bCs/>
          <w:sz w:val="28"/>
          <w:szCs w:val="28"/>
        </w:rPr>
        <w:t xml:space="preserve"> school holidays. The camp aims to provide a time of refreshment, teaching, fellowship, fun and encouragement to those who are in ministry in the PCV. Those welcome to attend are ministers (with or without charge, </w:t>
      </w:r>
      <w:r w:rsidR="00DC4E1E">
        <w:rPr>
          <w:rFonts w:ascii="Calibri" w:hAnsi="Calibri" w:cs="Arial"/>
          <w:bCs/>
          <w:sz w:val="28"/>
          <w:szCs w:val="28"/>
        </w:rPr>
        <w:t xml:space="preserve">or </w:t>
      </w:r>
      <w:r>
        <w:rPr>
          <w:rFonts w:ascii="Calibri" w:hAnsi="Calibri" w:cs="Arial"/>
          <w:bCs/>
          <w:sz w:val="28"/>
          <w:szCs w:val="28"/>
        </w:rPr>
        <w:t xml:space="preserve">retired) and their families, as well as ministry assistants, missionaries, candidates for the PCV, church planters, home </w:t>
      </w:r>
      <w:r w:rsidR="00DC4E1E">
        <w:rPr>
          <w:rFonts w:ascii="Calibri" w:hAnsi="Calibri" w:cs="Arial"/>
          <w:bCs/>
          <w:sz w:val="28"/>
          <w:szCs w:val="28"/>
        </w:rPr>
        <w:t>missionaries and Metro trainees</w:t>
      </w:r>
      <w:r>
        <w:rPr>
          <w:rFonts w:ascii="Calibri" w:hAnsi="Calibri" w:cs="Arial"/>
          <w:bCs/>
          <w:sz w:val="28"/>
          <w:szCs w:val="28"/>
        </w:rPr>
        <w:t>. PYV runs a crèche and programs for children and youth. The schedule also includes free time for fellowship or to enjoy the activities at the camp.</w:t>
      </w:r>
      <w:r w:rsidR="00F16500">
        <w:rPr>
          <w:rFonts w:ascii="Calibri" w:hAnsi="Calibri" w:cs="Arial"/>
          <w:bCs/>
          <w:sz w:val="28"/>
          <w:szCs w:val="28"/>
        </w:rPr>
        <w:t xml:space="preserve"> T</w:t>
      </w:r>
      <w:r>
        <w:rPr>
          <w:rFonts w:ascii="Calibri" w:hAnsi="Calibri" w:cs="Arial"/>
          <w:bCs/>
          <w:sz w:val="28"/>
          <w:szCs w:val="28"/>
        </w:rPr>
        <w:t>he 201</w:t>
      </w:r>
      <w:r w:rsidR="00814123">
        <w:rPr>
          <w:rFonts w:ascii="Calibri" w:hAnsi="Calibri" w:cs="Arial"/>
          <w:bCs/>
          <w:sz w:val="28"/>
          <w:szCs w:val="28"/>
        </w:rPr>
        <w:t>9</w:t>
      </w:r>
      <w:r>
        <w:rPr>
          <w:rFonts w:ascii="Calibri" w:hAnsi="Calibri" w:cs="Arial"/>
          <w:bCs/>
          <w:sz w:val="28"/>
          <w:szCs w:val="28"/>
        </w:rPr>
        <w:t xml:space="preserve"> Family Camp</w:t>
      </w:r>
      <w:r w:rsidR="00F16500">
        <w:rPr>
          <w:rFonts w:ascii="Calibri" w:hAnsi="Calibri" w:cs="Arial"/>
          <w:bCs/>
          <w:sz w:val="28"/>
          <w:szCs w:val="28"/>
        </w:rPr>
        <w:t xml:space="preserve"> will be held on </w:t>
      </w:r>
      <w:r w:rsidR="00814123">
        <w:rPr>
          <w:rFonts w:ascii="Calibri" w:hAnsi="Calibri" w:cs="Arial"/>
          <w:bCs/>
          <w:sz w:val="28"/>
          <w:szCs w:val="28"/>
        </w:rPr>
        <w:t xml:space="preserve">30 September – 3 </w:t>
      </w:r>
      <w:r w:rsidR="00DC4E1E">
        <w:rPr>
          <w:rFonts w:ascii="Calibri" w:hAnsi="Calibri" w:cs="Arial"/>
          <w:bCs/>
          <w:sz w:val="28"/>
          <w:szCs w:val="28"/>
        </w:rPr>
        <w:t>October</w:t>
      </w:r>
      <w:r w:rsidRPr="00FB1756">
        <w:rPr>
          <w:rFonts w:ascii="Calibri" w:hAnsi="Calibri" w:cs="Arial"/>
          <w:bCs/>
          <w:sz w:val="28"/>
          <w:szCs w:val="28"/>
        </w:rPr>
        <w:t>.</w:t>
      </w:r>
    </w:p>
    <w:p w:rsidR="00F723B8" w:rsidRDefault="00F723B8" w:rsidP="00DC607B">
      <w:pPr>
        <w:rPr>
          <w:rFonts w:ascii="Calibri" w:hAnsi="Calibri" w:cs="Arial"/>
          <w:b/>
          <w:bCs/>
          <w:sz w:val="28"/>
          <w:szCs w:val="28"/>
        </w:rPr>
      </w:pPr>
    </w:p>
    <w:p w:rsidR="00A65EB8" w:rsidRPr="00DC4E1E" w:rsidRDefault="00F723B8" w:rsidP="00DC607B">
      <w:pPr>
        <w:jc w:val="both"/>
      </w:pPr>
      <w:r>
        <w:rPr>
          <w:rFonts w:ascii="Calibri" w:hAnsi="Calibri" w:cs="Arial"/>
          <w:bCs/>
          <w:sz w:val="28"/>
          <w:szCs w:val="28"/>
        </w:rPr>
        <w:t xml:space="preserve">For more information about the camp, please contact </w:t>
      </w:r>
      <w:r w:rsidR="00846413">
        <w:rPr>
          <w:rFonts w:ascii="Calibri" w:hAnsi="Calibri" w:cs="Arial"/>
          <w:bCs/>
          <w:sz w:val="28"/>
          <w:szCs w:val="28"/>
        </w:rPr>
        <w:t>Anne Harvey</w:t>
      </w:r>
      <w:r>
        <w:rPr>
          <w:rFonts w:ascii="Calibri" w:hAnsi="Calibri" w:cs="Arial"/>
          <w:bCs/>
          <w:sz w:val="28"/>
          <w:szCs w:val="28"/>
        </w:rPr>
        <w:t xml:space="preserve">, the HCCC Administrator at </w:t>
      </w:r>
      <w:hyperlink r:id="rId19" w:history="1">
        <w:r w:rsidR="00846413" w:rsidRPr="00260D42">
          <w:rPr>
            <w:rStyle w:val="Hyperlink"/>
            <w:rFonts w:ascii="Calibri" w:hAnsi="Calibri"/>
            <w:color w:val="002060"/>
            <w:sz w:val="28"/>
            <w:szCs w:val="28"/>
          </w:rPr>
          <w:t>hccc.admin@pcv.org.au</w:t>
        </w:r>
      </w:hyperlink>
    </w:p>
    <w:p w:rsidR="004A52AB" w:rsidRPr="00FD72DC" w:rsidRDefault="004A52AB" w:rsidP="004A52AB">
      <w:pPr>
        <w:pStyle w:val="Heading1"/>
        <w:spacing w:before="0"/>
        <w:jc w:val="center"/>
        <w:rPr>
          <w:rFonts w:ascii="Arial" w:hAnsi="Arial" w:cs="Arial"/>
          <w:color w:val="auto"/>
          <w:sz w:val="52"/>
          <w:szCs w:val="52"/>
        </w:rPr>
      </w:pPr>
      <w:bookmarkStart w:id="6" w:name="_Toc505082261"/>
      <w:bookmarkStart w:id="7" w:name="_Toc505593918"/>
      <w:r w:rsidRPr="00FD72DC">
        <w:rPr>
          <w:rFonts w:ascii="Arial" w:hAnsi="Arial" w:cs="Arial"/>
          <w:color w:val="auto"/>
          <w:sz w:val="52"/>
          <w:szCs w:val="52"/>
        </w:rPr>
        <w:lastRenderedPageBreak/>
        <w:t>Ministry Wives’ Support</w:t>
      </w:r>
      <w:r>
        <w:rPr>
          <w:rFonts w:ascii="Arial" w:hAnsi="Arial" w:cs="Arial"/>
          <w:color w:val="auto"/>
          <w:sz w:val="52"/>
          <w:szCs w:val="52"/>
        </w:rPr>
        <w:t xml:space="preserve"> and Events</w:t>
      </w:r>
      <w:bookmarkEnd w:id="6"/>
      <w:bookmarkEnd w:id="7"/>
    </w:p>
    <w:p w:rsidR="004A52AB" w:rsidRDefault="004A52AB" w:rsidP="004A52AB">
      <w:pPr>
        <w:jc w:val="both"/>
        <w:rPr>
          <w:rFonts w:ascii="Calibri" w:hAnsi="Calibri" w:cs="Arial"/>
          <w:bCs/>
          <w:sz w:val="28"/>
          <w:szCs w:val="28"/>
        </w:rPr>
      </w:pPr>
    </w:p>
    <w:p w:rsidR="004A52AB" w:rsidRPr="00DB66A7" w:rsidRDefault="004A52AB" w:rsidP="004A52AB">
      <w:pPr>
        <w:jc w:val="both"/>
        <w:rPr>
          <w:rFonts w:ascii="Calibri" w:hAnsi="Calibri" w:cs="Arial"/>
          <w:bCs/>
          <w:sz w:val="28"/>
          <w:szCs w:val="28"/>
        </w:rPr>
      </w:pPr>
      <w:r w:rsidRPr="00DB66A7">
        <w:rPr>
          <w:rFonts w:ascii="Calibri" w:hAnsi="Calibri" w:cs="Arial"/>
          <w:bCs/>
          <w:sz w:val="28"/>
          <w:szCs w:val="28"/>
        </w:rPr>
        <w:t>The PCV’s Pastoral Support Worker for Ministry</w:t>
      </w:r>
      <w:r w:rsidR="007A743C">
        <w:rPr>
          <w:rFonts w:ascii="Calibri" w:hAnsi="Calibri" w:cs="Arial"/>
          <w:bCs/>
          <w:sz w:val="28"/>
          <w:szCs w:val="28"/>
        </w:rPr>
        <w:t xml:space="preserve"> Wives, employed by the Health and</w:t>
      </w:r>
      <w:r w:rsidRPr="00DB66A7">
        <w:rPr>
          <w:rFonts w:ascii="Calibri" w:hAnsi="Calibri" w:cs="Arial"/>
          <w:bCs/>
          <w:sz w:val="28"/>
          <w:szCs w:val="28"/>
        </w:rPr>
        <w:t xml:space="preserve"> Community Chaplaincy Committee (HCCC)</w:t>
      </w:r>
      <w:r>
        <w:rPr>
          <w:rFonts w:ascii="Calibri" w:hAnsi="Calibri" w:cs="Arial"/>
          <w:bCs/>
          <w:sz w:val="28"/>
          <w:szCs w:val="28"/>
        </w:rPr>
        <w:t xml:space="preserve"> </w:t>
      </w:r>
      <w:r w:rsidRPr="00DB66A7">
        <w:rPr>
          <w:rFonts w:ascii="Calibri" w:hAnsi="Calibri" w:cs="Arial"/>
          <w:bCs/>
          <w:sz w:val="28"/>
          <w:szCs w:val="28"/>
        </w:rPr>
        <w:t>is available at any time to support an</w:t>
      </w:r>
      <w:r w:rsidR="00BD574B">
        <w:rPr>
          <w:rFonts w:ascii="Calibri" w:hAnsi="Calibri" w:cs="Arial"/>
          <w:bCs/>
          <w:sz w:val="28"/>
          <w:szCs w:val="28"/>
        </w:rPr>
        <w:t xml:space="preserve">d encourage ministry wives. </w:t>
      </w:r>
      <w:r w:rsidRPr="00DB66A7">
        <w:rPr>
          <w:rFonts w:ascii="Calibri" w:hAnsi="Calibri" w:cs="Arial"/>
          <w:bCs/>
          <w:sz w:val="28"/>
          <w:szCs w:val="28"/>
        </w:rPr>
        <w:t>Robyn Johnson, a former PCV and PCNSW ministry wife will commence in the PSW role in early 2018.</w:t>
      </w:r>
      <w:r>
        <w:rPr>
          <w:rFonts w:ascii="Calibri" w:hAnsi="Calibri" w:cs="Arial"/>
          <w:bCs/>
          <w:sz w:val="28"/>
          <w:szCs w:val="28"/>
        </w:rPr>
        <w:t xml:space="preserve"> </w:t>
      </w:r>
      <w:r w:rsidRPr="00DB66A7">
        <w:rPr>
          <w:rFonts w:ascii="Calibri" w:hAnsi="Calibri" w:cs="Arial"/>
          <w:bCs/>
          <w:sz w:val="28"/>
          <w:szCs w:val="28"/>
        </w:rPr>
        <w:t>Robyn’s role is one of confidential and prayerful encouragement and support and she is happy to travel across the state to visit ministry wives wherever they may be based. Once ministry candidate couples know their exit appointments, the PSW will usually seek to schedule a visit, then aim for follow up visits as the wife and ministry couple settle in to their new appointment.</w:t>
      </w:r>
      <w:r>
        <w:rPr>
          <w:rFonts w:ascii="Calibri" w:hAnsi="Calibri" w:cs="Arial"/>
          <w:bCs/>
          <w:sz w:val="28"/>
          <w:szCs w:val="28"/>
        </w:rPr>
        <w:t xml:space="preserve"> </w:t>
      </w:r>
      <w:r w:rsidRPr="00DB66A7">
        <w:rPr>
          <w:rFonts w:ascii="Calibri" w:hAnsi="Calibri" w:cs="Arial"/>
          <w:bCs/>
          <w:sz w:val="28"/>
          <w:szCs w:val="28"/>
        </w:rPr>
        <w:t>These</w:t>
      </w:r>
      <w:r>
        <w:rPr>
          <w:rFonts w:ascii="Calibri" w:hAnsi="Calibri" w:cs="Arial"/>
          <w:bCs/>
          <w:sz w:val="28"/>
          <w:szCs w:val="28"/>
        </w:rPr>
        <w:t xml:space="preserve"> </w:t>
      </w:r>
      <w:r w:rsidRPr="00DB66A7">
        <w:rPr>
          <w:rFonts w:ascii="Calibri" w:hAnsi="Calibri" w:cs="Arial"/>
          <w:bCs/>
          <w:sz w:val="28"/>
          <w:szCs w:val="28"/>
        </w:rPr>
        <w:t xml:space="preserve">visits are not obligatory in any way; rather, they are planned as an encouragement and support for those who desire it. </w:t>
      </w:r>
    </w:p>
    <w:p w:rsidR="004A52AB" w:rsidRPr="00DB66A7" w:rsidRDefault="004A52AB" w:rsidP="004A52AB">
      <w:pPr>
        <w:jc w:val="both"/>
        <w:rPr>
          <w:rFonts w:ascii="Calibri" w:hAnsi="Calibri" w:cs="Arial"/>
          <w:bCs/>
          <w:sz w:val="28"/>
          <w:szCs w:val="28"/>
        </w:rPr>
      </w:pPr>
    </w:p>
    <w:p w:rsidR="004A52AB" w:rsidRDefault="004A52AB" w:rsidP="004A52AB">
      <w:pPr>
        <w:jc w:val="both"/>
        <w:rPr>
          <w:rFonts w:ascii="Calibri" w:hAnsi="Calibri" w:cs="Arial"/>
          <w:bCs/>
          <w:sz w:val="28"/>
          <w:szCs w:val="28"/>
        </w:rPr>
      </w:pPr>
      <w:r w:rsidRPr="00DB66A7">
        <w:rPr>
          <w:rFonts w:ascii="Calibri" w:hAnsi="Calibri" w:cs="Arial"/>
          <w:bCs/>
          <w:sz w:val="28"/>
          <w:szCs w:val="28"/>
        </w:rPr>
        <w:t xml:space="preserve">Robyn may be contacted </w:t>
      </w:r>
      <w:r w:rsidR="003A76A0">
        <w:rPr>
          <w:rFonts w:ascii="Calibri" w:hAnsi="Calibri" w:cs="Arial"/>
          <w:bCs/>
          <w:sz w:val="28"/>
          <w:szCs w:val="28"/>
        </w:rPr>
        <w:t>at</w:t>
      </w:r>
      <w:r w:rsidRPr="00DB66A7">
        <w:rPr>
          <w:rFonts w:ascii="Calibri" w:hAnsi="Calibri" w:cs="Arial"/>
          <w:bCs/>
          <w:sz w:val="28"/>
          <w:szCs w:val="28"/>
        </w:rPr>
        <w:t xml:space="preserve"> </w:t>
      </w:r>
    </w:p>
    <w:p w:rsidR="009C3C5D" w:rsidRPr="009C3C5D" w:rsidRDefault="009C3C5D" w:rsidP="009C3C5D">
      <w:pPr>
        <w:jc w:val="both"/>
        <w:rPr>
          <w:rFonts w:ascii="Calibri" w:hAnsi="Calibri" w:cs="Arial"/>
          <w:bCs/>
          <w:sz w:val="28"/>
          <w:szCs w:val="28"/>
        </w:rPr>
      </w:pPr>
      <w:r w:rsidRPr="009C3C5D">
        <w:rPr>
          <w:rFonts w:ascii="Calibri" w:hAnsi="Calibri" w:cs="Arial"/>
          <w:bCs/>
          <w:sz w:val="28"/>
          <w:szCs w:val="28"/>
        </w:rPr>
        <w:t>Phone: 0413 275 555</w:t>
      </w:r>
    </w:p>
    <w:p w:rsidR="004A52AB" w:rsidRDefault="009C3C5D" w:rsidP="009C3C5D">
      <w:pPr>
        <w:jc w:val="both"/>
        <w:rPr>
          <w:rFonts w:ascii="Calibri" w:hAnsi="Calibri" w:cs="Arial"/>
          <w:bCs/>
          <w:sz w:val="28"/>
          <w:szCs w:val="28"/>
        </w:rPr>
      </w:pPr>
      <w:proofErr w:type="gramStart"/>
      <w:r w:rsidRPr="009C3C5D">
        <w:rPr>
          <w:rFonts w:ascii="Calibri" w:hAnsi="Calibri" w:cs="Arial"/>
          <w:bCs/>
          <w:sz w:val="28"/>
          <w:szCs w:val="28"/>
        </w:rPr>
        <w:t>Email :</w:t>
      </w:r>
      <w:proofErr w:type="gramEnd"/>
      <w:r w:rsidRPr="009C3C5D">
        <w:rPr>
          <w:rFonts w:ascii="Calibri" w:hAnsi="Calibri" w:cs="Arial"/>
          <w:bCs/>
          <w:sz w:val="28"/>
          <w:szCs w:val="28"/>
        </w:rPr>
        <w:t xml:space="preserve"> </w:t>
      </w:r>
      <w:hyperlink r:id="rId20" w:history="1">
        <w:r w:rsidRPr="0092534A">
          <w:rPr>
            <w:rStyle w:val="Hyperlink"/>
            <w:rFonts w:ascii="Calibri" w:hAnsi="Calibri"/>
            <w:color w:val="002060"/>
            <w:sz w:val="28"/>
            <w:szCs w:val="28"/>
          </w:rPr>
          <w:t>robyn.johnson@pcv.org.au</w:t>
        </w:r>
      </w:hyperlink>
    </w:p>
    <w:p w:rsidR="009C3C5D" w:rsidRDefault="009C3C5D" w:rsidP="004A52AB">
      <w:pPr>
        <w:jc w:val="both"/>
        <w:rPr>
          <w:rFonts w:ascii="Calibri" w:hAnsi="Calibri" w:cs="Arial"/>
          <w:bCs/>
          <w:sz w:val="28"/>
          <w:szCs w:val="28"/>
        </w:rPr>
      </w:pPr>
    </w:p>
    <w:p w:rsidR="004A52AB" w:rsidRPr="00DB66A7" w:rsidRDefault="004A52AB" w:rsidP="004A52AB">
      <w:pPr>
        <w:jc w:val="both"/>
        <w:rPr>
          <w:rFonts w:ascii="Calibri" w:hAnsi="Calibri" w:cs="Arial"/>
          <w:bCs/>
          <w:sz w:val="28"/>
          <w:szCs w:val="28"/>
        </w:rPr>
      </w:pPr>
      <w:r w:rsidRPr="00DB66A7">
        <w:rPr>
          <w:rFonts w:ascii="Calibri" w:hAnsi="Calibri" w:cs="Arial"/>
          <w:bCs/>
          <w:sz w:val="28"/>
          <w:szCs w:val="28"/>
        </w:rPr>
        <w:t>The HCCC and Pastoral Support worker also seeks to plan and schedule relevant training and encouragement events for PCV Ministry wives including an annual day conference (PCV calendar permitting) and relevant seminars and activities at the annual HCCC/PCV Ministry Family Camp.</w:t>
      </w:r>
      <w:r>
        <w:rPr>
          <w:rFonts w:ascii="Calibri" w:hAnsi="Calibri" w:cs="Arial"/>
          <w:bCs/>
          <w:sz w:val="28"/>
          <w:szCs w:val="28"/>
        </w:rPr>
        <w:t xml:space="preserve"> </w:t>
      </w:r>
      <w:r w:rsidRPr="00DB66A7">
        <w:rPr>
          <w:rFonts w:ascii="Calibri" w:hAnsi="Calibri" w:cs="Arial"/>
          <w:bCs/>
          <w:sz w:val="28"/>
          <w:szCs w:val="28"/>
        </w:rPr>
        <w:t>These events are advertised well in advance for those involved in ministry within the PCV. Many of our</w:t>
      </w:r>
      <w:r>
        <w:rPr>
          <w:rFonts w:ascii="Calibri" w:hAnsi="Calibri" w:cs="Arial"/>
          <w:bCs/>
          <w:sz w:val="28"/>
          <w:szCs w:val="28"/>
        </w:rPr>
        <w:t xml:space="preserve"> </w:t>
      </w:r>
      <w:r w:rsidRPr="00DB66A7">
        <w:rPr>
          <w:rFonts w:ascii="Calibri" w:hAnsi="Calibri" w:cs="Arial"/>
          <w:bCs/>
          <w:sz w:val="28"/>
          <w:szCs w:val="28"/>
        </w:rPr>
        <w:t>presbyteries also plan</w:t>
      </w:r>
      <w:r>
        <w:rPr>
          <w:rFonts w:ascii="Calibri" w:hAnsi="Calibri" w:cs="Arial"/>
          <w:bCs/>
          <w:sz w:val="28"/>
          <w:szCs w:val="28"/>
        </w:rPr>
        <w:t xml:space="preserve"> </w:t>
      </w:r>
      <w:r w:rsidRPr="00DB66A7">
        <w:rPr>
          <w:rFonts w:ascii="Calibri" w:hAnsi="Calibri" w:cs="Arial"/>
          <w:bCs/>
          <w:sz w:val="28"/>
          <w:szCs w:val="28"/>
        </w:rPr>
        <w:t xml:space="preserve">their own semi-regular ministry wives get-togethers, depending on interest within the presbytery. </w:t>
      </w:r>
    </w:p>
    <w:p w:rsidR="004A52AB" w:rsidRPr="00DB66A7" w:rsidRDefault="004A52AB" w:rsidP="004A52AB">
      <w:pPr>
        <w:jc w:val="both"/>
        <w:rPr>
          <w:rFonts w:ascii="Calibri" w:hAnsi="Calibri" w:cs="Arial"/>
          <w:bCs/>
          <w:sz w:val="28"/>
          <w:szCs w:val="28"/>
        </w:rPr>
      </w:pPr>
    </w:p>
    <w:p w:rsidR="004A52AB" w:rsidRDefault="004A52AB" w:rsidP="004A52AB">
      <w:pPr>
        <w:jc w:val="both"/>
        <w:rPr>
          <w:rFonts w:ascii="Calibri" w:hAnsi="Calibri" w:cs="Arial"/>
          <w:bCs/>
          <w:sz w:val="28"/>
          <w:szCs w:val="28"/>
        </w:rPr>
      </w:pPr>
      <w:r>
        <w:rPr>
          <w:rFonts w:ascii="Calibri" w:hAnsi="Calibri" w:cs="Arial"/>
          <w:bCs/>
          <w:sz w:val="28"/>
          <w:szCs w:val="28"/>
        </w:rPr>
        <w:t>Every year, d</w:t>
      </w:r>
      <w:r w:rsidRPr="00DB66A7">
        <w:rPr>
          <w:rFonts w:ascii="Calibri" w:hAnsi="Calibri" w:cs="Arial"/>
          <w:bCs/>
          <w:sz w:val="28"/>
          <w:szCs w:val="28"/>
        </w:rPr>
        <w:t>urin</w:t>
      </w:r>
      <w:r>
        <w:rPr>
          <w:rFonts w:ascii="Calibri" w:hAnsi="Calibri" w:cs="Arial"/>
          <w:bCs/>
          <w:sz w:val="28"/>
          <w:szCs w:val="28"/>
        </w:rPr>
        <w:t xml:space="preserve">g Assembly week in October, </w:t>
      </w:r>
      <w:r w:rsidRPr="00DB66A7">
        <w:rPr>
          <w:rFonts w:ascii="Calibri" w:hAnsi="Calibri" w:cs="Arial"/>
          <w:bCs/>
          <w:sz w:val="28"/>
          <w:szCs w:val="28"/>
        </w:rPr>
        <w:t>the Ministry Wives Association holds a special dinner</w:t>
      </w:r>
      <w:r>
        <w:rPr>
          <w:rFonts w:ascii="Calibri" w:hAnsi="Calibri" w:cs="Arial"/>
          <w:bCs/>
          <w:sz w:val="28"/>
          <w:szCs w:val="28"/>
        </w:rPr>
        <w:t xml:space="preserve"> </w:t>
      </w:r>
      <w:r w:rsidRPr="00DB66A7">
        <w:rPr>
          <w:rFonts w:ascii="Calibri" w:hAnsi="Calibri" w:cs="Arial"/>
          <w:bCs/>
          <w:sz w:val="28"/>
          <w:szCs w:val="28"/>
        </w:rPr>
        <w:t>for ministry wives on the Tuesday evening. Invitations are</w:t>
      </w:r>
      <w:r>
        <w:rPr>
          <w:rFonts w:ascii="Calibri" w:hAnsi="Calibri" w:cs="Arial"/>
          <w:bCs/>
          <w:sz w:val="28"/>
          <w:szCs w:val="28"/>
        </w:rPr>
        <w:t xml:space="preserve"> </w:t>
      </w:r>
      <w:r w:rsidRPr="00DB66A7">
        <w:rPr>
          <w:rFonts w:ascii="Calibri" w:hAnsi="Calibri" w:cs="Arial"/>
          <w:bCs/>
          <w:sz w:val="28"/>
          <w:szCs w:val="28"/>
        </w:rPr>
        <w:t>sent out with the Assembly papers in the mail approximately three weeks before Assembly and via the Ministry Wives email loop.</w:t>
      </w:r>
      <w:r>
        <w:rPr>
          <w:rFonts w:ascii="Calibri" w:hAnsi="Calibri" w:cs="Arial"/>
          <w:bCs/>
          <w:sz w:val="28"/>
          <w:szCs w:val="28"/>
        </w:rPr>
        <w:t xml:space="preserve"> </w:t>
      </w:r>
      <w:r w:rsidRPr="00DB66A7">
        <w:rPr>
          <w:rFonts w:ascii="Calibri" w:hAnsi="Calibri" w:cs="Arial"/>
          <w:bCs/>
          <w:sz w:val="28"/>
          <w:szCs w:val="28"/>
        </w:rPr>
        <w:t>In addition, a morning tea and informal lunch takes place for ministry wives during the Commission of Assembly in May every year. For any further information</w:t>
      </w:r>
      <w:r w:rsidR="003A76A0">
        <w:rPr>
          <w:rFonts w:ascii="Calibri" w:hAnsi="Calibri" w:cs="Arial"/>
          <w:bCs/>
          <w:sz w:val="28"/>
          <w:szCs w:val="28"/>
        </w:rPr>
        <w:t>,</w:t>
      </w:r>
      <w:r w:rsidRPr="00DB66A7">
        <w:rPr>
          <w:rFonts w:ascii="Calibri" w:hAnsi="Calibri" w:cs="Arial"/>
          <w:bCs/>
          <w:sz w:val="28"/>
          <w:szCs w:val="28"/>
        </w:rPr>
        <w:t xml:space="preserve"> contact Ton</w:t>
      </w:r>
      <w:r>
        <w:rPr>
          <w:rFonts w:ascii="Calibri" w:hAnsi="Calibri" w:cs="Arial"/>
          <w:bCs/>
          <w:sz w:val="28"/>
          <w:szCs w:val="28"/>
        </w:rPr>
        <w:t>i Orchard (Secretary of MWA) at 0409 943 447 or email:</w:t>
      </w:r>
      <w:r w:rsidRPr="00DB66A7">
        <w:rPr>
          <w:rFonts w:ascii="Calibri" w:hAnsi="Calibri" w:cs="Arial"/>
          <w:bCs/>
          <w:sz w:val="28"/>
          <w:szCs w:val="28"/>
        </w:rPr>
        <w:t xml:space="preserve"> </w:t>
      </w:r>
      <w:hyperlink r:id="rId21" w:history="1">
        <w:r w:rsidRPr="00DB66A7">
          <w:rPr>
            <w:rStyle w:val="Hyperlink"/>
            <w:rFonts w:ascii="Calibri" w:hAnsi="Calibri"/>
            <w:color w:val="002060"/>
            <w:sz w:val="28"/>
            <w:szCs w:val="28"/>
          </w:rPr>
          <w:t>ptorchard@bigpond.com</w:t>
        </w:r>
      </w:hyperlink>
    </w:p>
    <w:p w:rsidR="004A52AB" w:rsidRDefault="004A52AB" w:rsidP="004A52AB"/>
    <w:p w:rsidR="004A52AB" w:rsidRPr="00FD72DC" w:rsidRDefault="004A52AB" w:rsidP="004A52AB">
      <w:pPr>
        <w:pStyle w:val="Heading1"/>
        <w:spacing w:before="0"/>
        <w:jc w:val="center"/>
        <w:rPr>
          <w:rFonts w:ascii="Arial" w:hAnsi="Arial" w:cs="Arial"/>
          <w:color w:val="auto"/>
          <w:sz w:val="52"/>
          <w:szCs w:val="52"/>
        </w:rPr>
      </w:pPr>
      <w:bookmarkStart w:id="8" w:name="_Toc505082262"/>
      <w:bookmarkStart w:id="9" w:name="_Toc505593919"/>
      <w:r w:rsidRPr="00FD72DC">
        <w:rPr>
          <w:rFonts w:ascii="Arial" w:hAnsi="Arial" w:cs="Arial"/>
          <w:color w:val="auto"/>
          <w:sz w:val="52"/>
          <w:szCs w:val="52"/>
        </w:rPr>
        <w:t>Ministry Family Assistance</w:t>
      </w:r>
      <w:bookmarkEnd w:id="8"/>
      <w:bookmarkEnd w:id="9"/>
    </w:p>
    <w:p w:rsidR="004A52AB" w:rsidRPr="00DC4E1E" w:rsidRDefault="004A52AB" w:rsidP="004A52AB">
      <w:pPr>
        <w:rPr>
          <w:rFonts w:ascii="Calibri" w:hAnsi="Calibri"/>
          <w:sz w:val="28"/>
          <w:szCs w:val="28"/>
        </w:rPr>
      </w:pPr>
    </w:p>
    <w:p w:rsidR="004A52AB" w:rsidRDefault="004A52AB" w:rsidP="004A52AB">
      <w:pPr>
        <w:jc w:val="both"/>
        <w:rPr>
          <w:rFonts w:ascii="Calibri" w:hAnsi="Calibri"/>
          <w:sz w:val="28"/>
          <w:szCs w:val="28"/>
        </w:rPr>
      </w:pPr>
      <w:r w:rsidRPr="00DC4E1E">
        <w:rPr>
          <w:rFonts w:ascii="Calibri" w:hAnsi="Calibri"/>
          <w:sz w:val="28"/>
          <w:szCs w:val="28"/>
        </w:rPr>
        <w:t xml:space="preserve">The Ministry Family Assistance program provides access </w:t>
      </w:r>
      <w:r>
        <w:rPr>
          <w:rFonts w:ascii="Calibri" w:hAnsi="Calibri"/>
          <w:sz w:val="28"/>
          <w:szCs w:val="28"/>
        </w:rPr>
        <w:t>to up to four</w:t>
      </w:r>
      <w:r w:rsidRPr="00DC4E1E">
        <w:rPr>
          <w:rFonts w:ascii="Calibri" w:hAnsi="Calibri"/>
          <w:sz w:val="28"/>
          <w:szCs w:val="28"/>
        </w:rPr>
        <w:t xml:space="preserve"> free and confidential short-term counselling services </w:t>
      </w:r>
      <w:r>
        <w:rPr>
          <w:rFonts w:ascii="Calibri" w:hAnsi="Calibri"/>
          <w:sz w:val="28"/>
          <w:szCs w:val="28"/>
        </w:rPr>
        <w:t xml:space="preserve">per year </w:t>
      </w:r>
      <w:r w:rsidRPr="00DC4E1E">
        <w:rPr>
          <w:rFonts w:ascii="Calibri" w:hAnsi="Calibri"/>
          <w:sz w:val="28"/>
          <w:szCs w:val="28"/>
        </w:rPr>
        <w:t>for all ministers and home missionaries of the PCV</w:t>
      </w:r>
      <w:r>
        <w:rPr>
          <w:rFonts w:ascii="Calibri" w:hAnsi="Calibri"/>
          <w:sz w:val="28"/>
          <w:szCs w:val="28"/>
        </w:rPr>
        <w:t xml:space="preserve"> and their families</w:t>
      </w:r>
      <w:r w:rsidRPr="00DC4E1E">
        <w:rPr>
          <w:rFonts w:ascii="Calibri" w:hAnsi="Calibri"/>
          <w:sz w:val="28"/>
          <w:szCs w:val="28"/>
        </w:rPr>
        <w:t>.</w:t>
      </w:r>
      <w:r>
        <w:rPr>
          <w:rFonts w:ascii="Calibri" w:hAnsi="Calibri"/>
          <w:sz w:val="28"/>
          <w:szCs w:val="28"/>
        </w:rPr>
        <w:t xml:space="preserve"> The program is offered by the Health and Community Chaplaincy Committee. It is a means of helping pastorally care for those in ministry (and their families) and can be used to help in times of personal or ministry difficulty, for family issues, periods of transition or as a general preventative support measure. The service can be accessed by either spouse by contacting Kathy James at </w:t>
      </w:r>
      <w:hyperlink r:id="rId22" w:history="1">
        <w:r w:rsidRPr="00BF4633">
          <w:rPr>
            <w:rStyle w:val="Hyperlink"/>
            <w:rFonts w:ascii="Calibri" w:hAnsi="Calibri"/>
            <w:color w:val="002060"/>
            <w:sz w:val="28"/>
            <w:szCs w:val="28"/>
          </w:rPr>
          <w:t>chaplaincy@pcv.org.au</w:t>
        </w:r>
      </w:hyperlink>
      <w:r w:rsidRPr="00BF4633">
        <w:rPr>
          <w:rFonts w:ascii="Calibri" w:hAnsi="Calibri"/>
          <w:color w:val="002060"/>
          <w:sz w:val="28"/>
          <w:szCs w:val="28"/>
        </w:rPr>
        <w:t xml:space="preserve"> </w:t>
      </w:r>
      <w:r>
        <w:rPr>
          <w:rFonts w:ascii="Calibri" w:hAnsi="Calibri"/>
          <w:sz w:val="28"/>
          <w:szCs w:val="28"/>
        </w:rPr>
        <w:t xml:space="preserve">or Anne Harvey at </w:t>
      </w:r>
      <w:hyperlink r:id="rId23" w:history="1">
        <w:r w:rsidRPr="0041774D">
          <w:rPr>
            <w:rStyle w:val="Hyperlink"/>
            <w:rFonts w:ascii="Calibri" w:hAnsi="Calibri"/>
            <w:color w:val="002060"/>
            <w:sz w:val="28"/>
            <w:szCs w:val="28"/>
          </w:rPr>
          <w:t>hccc.admin@pcv.org.au</w:t>
        </w:r>
      </w:hyperlink>
    </w:p>
    <w:p w:rsidR="00F723B8" w:rsidRPr="00FD72DC" w:rsidRDefault="00F723B8" w:rsidP="00FD72DC">
      <w:pPr>
        <w:pStyle w:val="Heading1"/>
        <w:jc w:val="center"/>
        <w:rPr>
          <w:rFonts w:ascii="Arial" w:hAnsi="Arial" w:cs="Arial"/>
          <w:color w:val="auto"/>
          <w:sz w:val="52"/>
          <w:szCs w:val="52"/>
        </w:rPr>
      </w:pPr>
      <w:bookmarkStart w:id="10" w:name="_Toc505593920"/>
      <w:r w:rsidRPr="00FD72DC">
        <w:rPr>
          <w:rFonts w:ascii="Arial" w:hAnsi="Arial" w:cs="Arial"/>
          <w:color w:val="auto"/>
          <w:sz w:val="52"/>
          <w:szCs w:val="52"/>
        </w:rPr>
        <w:lastRenderedPageBreak/>
        <w:t>Minister’s Car Loan Scheme</w:t>
      </w:r>
      <w:bookmarkEnd w:id="10"/>
    </w:p>
    <w:p w:rsidR="00A65EB8" w:rsidRDefault="00A65EB8" w:rsidP="00F723B8">
      <w:pPr>
        <w:pStyle w:val="Default"/>
        <w:jc w:val="both"/>
        <w:rPr>
          <w:rFonts w:ascii="Calibri" w:hAnsi="Calibri" w:cs="Arial"/>
          <w:sz w:val="28"/>
          <w:szCs w:val="28"/>
          <w:lang w:val="en-US"/>
        </w:rPr>
      </w:pPr>
    </w:p>
    <w:p w:rsidR="00F723B8" w:rsidRDefault="00F723B8" w:rsidP="00F723B8">
      <w:pPr>
        <w:pStyle w:val="Default"/>
        <w:jc w:val="both"/>
      </w:pPr>
      <w:r>
        <w:rPr>
          <w:rFonts w:ascii="Calibri" w:hAnsi="Calibri" w:cs="Arial"/>
          <w:sz w:val="28"/>
          <w:szCs w:val="28"/>
          <w:lang w:val="en-US"/>
        </w:rPr>
        <w:t>The Trusts Corporation administers a Car Loan Scheme for ministers. The application form is available on the PCV website</w:t>
      </w:r>
      <w:r w:rsidR="00EC13F2">
        <w:rPr>
          <w:rFonts w:ascii="Calibri" w:hAnsi="Calibri" w:cs="Arial"/>
          <w:sz w:val="28"/>
          <w:szCs w:val="28"/>
          <w:lang w:val="en-US"/>
        </w:rPr>
        <w:t>:</w:t>
      </w:r>
      <w:r>
        <w:rPr>
          <w:rFonts w:ascii="Calibri" w:hAnsi="Calibri" w:cs="Arial"/>
          <w:sz w:val="28"/>
          <w:szCs w:val="28"/>
          <w:lang w:val="en-US"/>
        </w:rPr>
        <w:t xml:space="preserve"> </w:t>
      </w:r>
      <w:hyperlink r:id="rId24" w:history="1">
        <w:r w:rsidR="00B345E6" w:rsidRPr="0065034F">
          <w:rPr>
            <w:rStyle w:val="Hyperlink"/>
            <w:rFonts w:ascii="Calibri" w:hAnsi="Calibri" w:cs="Times New Roman"/>
            <w:color w:val="002060"/>
            <w:sz w:val="28"/>
            <w:szCs w:val="28"/>
            <w:lang w:val="en-US" w:eastAsia="en-US"/>
          </w:rPr>
          <w:t>https://pcv.org.au/resources/trusts-corporation/</w:t>
        </w:r>
      </w:hyperlink>
      <w:r w:rsidR="00B345E6">
        <w:rPr>
          <w:rStyle w:val="Hyperlink"/>
          <w:rFonts w:cs="Times New Roman"/>
          <w:color w:val="002060"/>
          <w:lang w:eastAsia="en-US"/>
        </w:rPr>
        <w:t xml:space="preserve"> </w:t>
      </w:r>
      <w:r w:rsidR="001A4FD0">
        <w:rPr>
          <w:rFonts w:ascii="Calibri" w:hAnsi="Calibri" w:cs="Arial"/>
          <w:sz w:val="28"/>
          <w:szCs w:val="28"/>
          <w:lang w:val="en-US"/>
        </w:rPr>
        <w:t xml:space="preserve">in the document </w:t>
      </w:r>
      <w:hyperlink r:id="rId25" w:history="1">
        <w:r w:rsidR="001A4FD0" w:rsidRPr="0065034F">
          <w:rPr>
            <w:rStyle w:val="Hyperlink"/>
            <w:rFonts w:ascii="Calibri" w:hAnsi="Calibri" w:cs="Times New Roman"/>
            <w:color w:val="002060"/>
            <w:sz w:val="28"/>
            <w:szCs w:val="28"/>
            <w:lang w:val="en-US" w:eastAsia="en-US"/>
          </w:rPr>
          <w:t>Ministers Car Loan Application Form</w:t>
        </w:r>
      </w:hyperlink>
      <w:r w:rsidR="001A4FD0" w:rsidDel="001A4FD0">
        <w:t xml:space="preserve"> </w:t>
      </w:r>
      <w:r>
        <w:rPr>
          <w:rFonts w:ascii="Calibri" w:hAnsi="Calibri" w:cs="Arial"/>
          <w:sz w:val="28"/>
          <w:szCs w:val="28"/>
          <w:lang w:val="en-US"/>
        </w:rPr>
        <w:t>but some of the information they provide about the scheme is reproduced below for your information.</w:t>
      </w:r>
    </w:p>
    <w:p w:rsidR="00F723B8" w:rsidRDefault="00F723B8" w:rsidP="00F723B8">
      <w:pPr>
        <w:pStyle w:val="Default"/>
        <w:jc w:val="both"/>
        <w:rPr>
          <w:rFonts w:ascii="Calibri" w:hAnsi="Calibri" w:cs="Arial"/>
          <w:sz w:val="24"/>
          <w:szCs w:val="24"/>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When funds are available, the Trusts Corporation is able to make loans to ministers for the purchase of a car to enable them to effectively carry out their ministry. Repayments are made over a period of no more than five years, or before the borrower reaches the age of 65, whichever shall occur first. An administration charge is made (currently $100 at the start of the loan). Interest is payable at the rate of 5% on the balance of the loan. However, the Maintenance of the Ministry Committee provides a subsidy to cover the interest on the first $10,000 of any loan. The interest rate payable on the loan is reviewed annually on the 1</w:t>
      </w:r>
      <w:r w:rsidRPr="003503C4">
        <w:rPr>
          <w:rFonts w:ascii="Calibri" w:hAnsi="Calibri" w:cs="Arial"/>
          <w:sz w:val="26"/>
          <w:szCs w:val="26"/>
          <w:vertAlign w:val="superscript"/>
          <w:lang w:val="en-US"/>
        </w:rPr>
        <w:t>st</w:t>
      </w:r>
      <w:r>
        <w:rPr>
          <w:rFonts w:ascii="Calibri" w:hAnsi="Calibri" w:cs="Arial"/>
          <w:sz w:val="26"/>
          <w:szCs w:val="26"/>
          <w:lang w:val="en-US"/>
        </w:rPr>
        <w:t xml:space="preserve"> of January and the subsidy is reviewed from time to time.</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It is a requirement of any loan granted that the vehicle purchased be comprehensively insured until the loan is fully repaid. Evidence of comprehensive insurance is required to be submitted to the Church Office when the vehicle has been purchased.</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The Trusts Corporation makes car loans to ministers for their work in the business of the Church, and so the loans are NOT for predominately personal or domestic purposes.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The Trusts Corporation is not in the business of providing personal finance. If a minister is seeking a personal loan for a second vehicle for his family or other domestic purposes alternative means of borrowing through banks, credit unions and other personal finance companies or advisers must be considered.</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Please note that although it is partly funded by a Trusts Corporation Loan, the use of your car is not limited at all, and can be used in any way that you, the owner, determine. However, the Trusts Corporation makes you the Loan on receiving your declaration and on the understanding that the purpose is as declared. If there are reasons to believe that you require the funds for predominantly personal use then the Trusts Corporation must refuse to grant a loan to you.</w:t>
      </w:r>
    </w:p>
    <w:p w:rsidR="00F723B8" w:rsidRDefault="00F723B8" w:rsidP="00F723B8">
      <w:pPr>
        <w:pStyle w:val="Default"/>
        <w:ind w:left="357" w:right="335"/>
        <w:jc w:val="both"/>
        <w:rPr>
          <w:rFonts w:ascii="Calibri" w:hAnsi="Calibri" w:cs="Arial"/>
          <w:sz w:val="25"/>
          <w:szCs w:val="25"/>
        </w:rPr>
      </w:pPr>
    </w:p>
    <w:p w:rsidR="00F723B8" w:rsidRDefault="00F723B8" w:rsidP="00F723B8">
      <w:pPr>
        <w:pStyle w:val="Default"/>
        <w:ind w:left="357" w:right="335"/>
        <w:jc w:val="both"/>
        <w:rPr>
          <w:rFonts w:ascii="Calibri" w:hAnsi="Calibri" w:cs="Arial"/>
        </w:rPr>
      </w:pPr>
      <w:r>
        <w:br w:type="page"/>
      </w:r>
    </w:p>
    <w:p w:rsidR="00F723B8" w:rsidRPr="00FD72DC" w:rsidRDefault="00F723B8" w:rsidP="00FD72DC">
      <w:pPr>
        <w:pStyle w:val="Heading1"/>
        <w:jc w:val="center"/>
        <w:rPr>
          <w:rFonts w:ascii="Arial" w:hAnsi="Arial" w:cs="Arial"/>
          <w:color w:val="auto"/>
          <w:sz w:val="52"/>
          <w:szCs w:val="52"/>
        </w:rPr>
      </w:pPr>
      <w:bookmarkStart w:id="11" w:name="_Toc505593921"/>
      <w:r w:rsidRPr="00FD72DC">
        <w:rPr>
          <w:rFonts w:ascii="Arial" w:hAnsi="Arial" w:cs="Arial"/>
          <w:color w:val="auto"/>
          <w:sz w:val="52"/>
          <w:szCs w:val="52"/>
        </w:rPr>
        <w:lastRenderedPageBreak/>
        <w:t>Minister’s Retirement Housing Fund</w:t>
      </w:r>
      <w:bookmarkEnd w:id="11"/>
    </w:p>
    <w:p w:rsidR="00A65EB8" w:rsidRDefault="00A65EB8" w:rsidP="00F723B8">
      <w:pPr>
        <w:pStyle w:val="Default"/>
        <w:jc w:val="both"/>
        <w:rPr>
          <w:rFonts w:ascii="Calibri" w:hAnsi="Calibri" w:cs="Arial"/>
          <w:sz w:val="28"/>
          <w:szCs w:val="28"/>
          <w:lang w:val="en-US"/>
        </w:rPr>
      </w:pPr>
    </w:p>
    <w:p w:rsidR="00F723B8" w:rsidRDefault="00F723B8" w:rsidP="00F723B8">
      <w:pPr>
        <w:pStyle w:val="Default"/>
        <w:jc w:val="both"/>
        <w:rPr>
          <w:rStyle w:val="Hyperlink0"/>
          <w:rFonts w:ascii="Calibri" w:hAnsi="Calibri" w:cs="Arial"/>
          <w:color w:val="00000A"/>
          <w:sz w:val="28"/>
          <w:szCs w:val="28"/>
          <w:lang w:val="en-US"/>
        </w:rPr>
      </w:pPr>
      <w:r>
        <w:rPr>
          <w:rFonts w:ascii="Calibri" w:hAnsi="Calibri" w:cs="Arial"/>
          <w:sz w:val="28"/>
          <w:szCs w:val="28"/>
          <w:lang w:val="en-US"/>
        </w:rPr>
        <w:t xml:space="preserve">Below is an excerpt of the information provided by the Board of Investment and Finance </w:t>
      </w:r>
      <w:r w:rsidR="00513ED2">
        <w:rPr>
          <w:rFonts w:ascii="Calibri" w:hAnsi="Calibri" w:cs="Arial"/>
          <w:sz w:val="28"/>
          <w:szCs w:val="28"/>
          <w:lang w:val="en-US"/>
        </w:rPr>
        <w:t xml:space="preserve">(BIF) </w:t>
      </w:r>
      <w:r>
        <w:rPr>
          <w:rFonts w:ascii="Calibri" w:hAnsi="Calibri" w:cs="Arial"/>
          <w:sz w:val="28"/>
          <w:szCs w:val="28"/>
          <w:lang w:val="en-US"/>
        </w:rPr>
        <w:t xml:space="preserve">in relation to the retirement housing fund provisions. </w:t>
      </w:r>
    </w:p>
    <w:p w:rsidR="00F723B8" w:rsidRDefault="00F723B8" w:rsidP="00F723B8">
      <w:pPr>
        <w:pStyle w:val="Default"/>
        <w:ind w:right="334"/>
        <w:jc w:val="both"/>
        <w:rPr>
          <w:rStyle w:val="Hyperlink0"/>
          <w:rFonts w:ascii="Calibri" w:hAnsi="Calibri" w:cs="Arial"/>
          <w:color w:val="0000FF"/>
          <w:sz w:val="24"/>
          <w:szCs w:val="24"/>
          <w:lang w:val="en-US"/>
        </w:rPr>
      </w:pPr>
    </w:p>
    <w:p w:rsidR="00F723B8" w:rsidRDefault="00F723B8" w:rsidP="00F723B8">
      <w:pPr>
        <w:pStyle w:val="Default"/>
        <w:ind w:left="720" w:right="720"/>
        <w:jc w:val="center"/>
        <w:rPr>
          <w:rFonts w:ascii="Calibri" w:hAnsi="Calibri" w:cs="Arial"/>
          <w:b/>
          <w:sz w:val="28"/>
          <w:szCs w:val="24"/>
        </w:rPr>
      </w:pPr>
      <w:r>
        <w:rPr>
          <w:rFonts w:ascii="Calibri" w:hAnsi="Calibri" w:cs="Arial"/>
          <w:b/>
          <w:sz w:val="28"/>
          <w:szCs w:val="24"/>
        </w:rPr>
        <w:t>Introduction</w:t>
      </w:r>
    </w:p>
    <w:p w:rsidR="00F723B8" w:rsidRDefault="00F723B8" w:rsidP="00F723B8">
      <w:pPr>
        <w:pStyle w:val="Default"/>
        <w:ind w:left="720" w:right="720"/>
        <w:rPr>
          <w:rFonts w:ascii="Calibri" w:hAnsi="Calibri" w:cs="Arial"/>
          <w:sz w:val="26"/>
          <w:szCs w:val="26"/>
          <w:lang w:val="en-US"/>
        </w:rPr>
      </w:pPr>
      <w:r>
        <w:rPr>
          <w:rFonts w:ascii="Calibri" w:hAnsi="Calibri" w:cs="Arial"/>
          <w:sz w:val="26"/>
          <w:szCs w:val="26"/>
          <w:lang w:val="en-US"/>
        </w:rPr>
        <w:t xml:space="preserve">Throughout this document the term </w:t>
      </w:r>
      <w:r>
        <w:rPr>
          <w:rFonts w:ascii="Calibri" w:hAnsi="Calibri" w:cs="Arial"/>
          <w:sz w:val="26"/>
          <w:szCs w:val="26"/>
        </w:rPr>
        <w:t xml:space="preserve">‘Minister(s)’ </w:t>
      </w:r>
      <w:r>
        <w:rPr>
          <w:rFonts w:ascii="Calibri" w:hAnsi="Calibri" w:cs="Arial"/>
          <w:sz w:val="26"/>
          <w:szCs w:val="26"/>
          <w:lang w:val="en-US"/>
        </w:rPr>
        <w:t>means any of the following: Presbyterian Ministers</w:t>
      </w:r>
      <w:r>
        <w:rPr>
          <w:rFonts w:ascii="Calibri" w:hAnsi="Calibri" w:cs="Arial"/>
          <w:sz w:val="26"/>
          <w:szCs w:val="26"/>
        </w:rPr>
        <w:br/>
      </w:r>
      <w:r>
        <w:rPr>
          <w:rFonts w:ascii="Calibri" w:hAnsi="Calibri" w:cs="Arial"/>
          <w:sz w:val="26"/>
          <w:szCs w:val="26"/>
          <w:lang w:val="en-US"/>
        </w:rPr>
        <w:t>Presbyterian Home Missionaries</w:t>
      </w:r>
      <w:r>
        <w:rPr>
          <w:rFonts w:ascii="Calibri" w:hAnsi="Calibri" w:cs="Arial"/>
          <w:sz w:val="26"/>
          <w:szCs w:val="26"/>
        </w:rPr>
        <w:br/>
      </w:r>
      <w:r>
        <w:rPr>
          <w:rFonts w:ascii="Calibri" w:hAnsi="Calibri" w:cs="Arial"/>
          <w:sz w:val="26"/>
          <w:szCs w:val="26"/>
          <w:lang w:val="en-US"/>
        </w:rPr>
        <w:t>Presbyterian Missionaries.</w:t>
      </w:r>
    </w:p>
    <w:p w:rsidR="00F723B8" w:rsidRDefault="00F723B8" w:rsidP="00F723B8">
      <w:pPr>
        <w:pStyle w:val="Default"/>
        <w:ind w:left="720" w:right="720"/>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The following Operation Notes have been prepared to inform Ministers, particularly those now nearing retirement, of the nature and extent of the help in the area of housing which, in their retirement, is available from the Housing and Loan Fund. This document is intended to advise and reassure spouses of Ministers of the housing assistance that the Fund may be able to provide, especially for those requiring to leave a Manse following the death of a spouse.</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Ministers already in retirement, or their spouses, may also be aided in moving to more suitable accommodation. The Board of Investment and Finance is prepared to consider applications from those who have managed to house themselves but are seeking a smaller or larger or more convenient house, or a house in a different locality.</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The Board of Investment and Finance is able to consider offering assistance in some circumstances to separated and divorced spouses of both active and retired Ministers.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The Board of Investment and Finance considers each individual application on its own merits. They may review the financial circumstances of the applicant and, if married, his or her spouse before they determine what, if any, assistance will be offered.</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Broadly speaking, there are two ways in which the Board of Investment and Finance may be able to help, either by making available a GRANT to assist with the payment of rent or board or by offering a HOUSING LOAN.</w:t>
      </w:r>
    </w:p>
    <w:p w:rsidR="00F723B8" w:rsidRDefault="00F723B8" w:rsidP="00F723B8">
      <w:pPr>
        <w:pStyle w:val="Default"/>
        <w:ind w:left="357" w:right="335"/>
        <w:jc w:val="both"/>
        <w:rPr>
          <w:rFonts w:ascii="Calibri" w:hAnsi="Calibri" w:cs="Arial"/>
          <w:sz w:val="24"/>
          <w:szCs w:val="24"/>
          <w:lang w:val="en-US"/>
        </w:rPr>
      </w:pPr>
    </w:p>
    <w:p w:rsidR="00F723B8" w:rsidRPr="00DD2159" w:rsidRDefault="00F723B8" w:rsidP="00F723B8">
      <w:pPr>
        <w:pStyle w:val="Default"/>
        <w:jc w:val="both"/>
        <w:rPr>
          <w:rFonts w:ascii="Calibri" w:hAnsi="Calibri" w:cs="Arial"/>
          <w:sz w:val="28"/>
          <w:szCs w:val="28"/>
          <w:lang w:val="en-US"/>
        </w:rPr>
      </w:pPr>
      <w:r>
        <w:rPr>
          <w:rFonts w:ascii="Calibri" w:hAnsi="Calibri" w:cs="Arial"/>
          <w:sz w:val="28"/>
          <w:szCs w:val="28"/>
          <w:lang w:val="en-US"/>
        </w:rPr>
        <w:t xml:space="preserve">For the complete version of the above document, please </w:t>
      </w:r>
      <w:r w:rsidR="0096231D">
        <w:rPr>
          <w:rFonts w:ascii="Calibri" w:hAnsi="Calibri" w:cs="Arial"/>
          <w:sz w:val="28"/>
          <w:szCs w:val="28"/>
          <w:lang w:val="en-US"/>
        </w:rPr>
        <w:t>go PCV website</w:t>
      </w:r>
      <w:r w:rsidR="00EC13F2">
        <w:rPr>
          <w:rFonts w:ascii="Calibri" w:hAnsi="Calibri" w:cs="Arial"/>
          <w:sz w:val="28"/>
          <w:szCs w:val="28"/>
          <w:lang w:val="en-US"/>
        </w:rPr>
        <w:t>:</w:t>
      </w:r>
      <w:r w:rsidR="0096231D">
        <w:rPr>
          <w:rFonts w:ascii="Calibri" w:hAnsi="Calibri" w:cs="Arial"/>
          <w:sz w:val="28"/>
          <w:szCs w:val="28"/>
          <w:lang w:val="en-US"/>
        </w:rPr>
        <w:t xml:space="preserve"> </w:t>
      </w:r>
      <w:hyperlink r:id="rId26" w:history="1">
        <w:r w:rsidR="00513ED2" w:rsidRPr="0065034F">
          <w:rPr>
            <w:rStyle w:val="Hyperlink"/>
            <w:rFonts w:ascii="Calibri" w:hAnsi="Calibri" w:cs="Times New Roman"/>
            <w:color w:val="002060"/>
            <w:sz w:val="28"/>
            <w:szCs w:val="28"/>
            <w:lang w:val="en-US" w:eastAsia="en-US"/>
          </w:rPr>
          <w:t>https://pcv.org.au/resources/bif/</w:t>
        </w:r>
      </w:hyperlink>
      <w:r w:rsidR="00513ED2">
        <w:rPr>
          <w:rFonts w:ascii="Calibri" w:hAnsi="Calibri" w:cs="Arial"/>
          <w:sz w:val="28"/>
          <w:szCs w:val="28"/>
          <w:lang w:val="en-US"/>
        </w:rPr>
        <w:t xml:space="preserve"> </w:t>
      </w:r>
      <w:r w:rsidR="001A79C1">
        <w:rPr>
          <w:rFonts w:ascii="Calibri" w:hAnsi="Calibri" w:cs="Arial"/>
          <w:sz w:val="28"/>
          <w:szCs w:val="28"/>
          <w:lang w:val="en-US"/>
        </w:rPr>
        <w:t xml:space="preserve">and download the document </w:t>
      </w:r>
      <w:hyperlink r:id="rId27" w:history="1">
        <w:r w:rsidR="001A79C1" w:rsidRPr="0065034F">
          <w:rPr>
            <w:rStyle w:val="Hyperlink"/>
            <w:rFonts w:ascii="Calibri" w:hAnsi="Calibri" w:cs="Times New Roman"/>
            <w:color w:val="002060"/>
            <w:sz w:val="28"/>
            <w:szCs w:val="28"/>
            <w:lang w:val="en-US" w:eastAsia="en-US"/>
          </w:rPr>
          <w:t>Housing Loan Fund</w:t>
        </w:r>
        <w:r w:rsidR="001A79C1">
          <w:rPr>
            <w:rStyle w:val="Hyperlink"/>
          </w:rPr>
          <w:t xml:space="preserve"> </w:t>
        </w:r>
        <w:r w:rsidR="001A79C1" w:rsidRPr="0065034F">
          <w:rPr>
            <w:rStyle w:val="Hyperlink"/>
            <w:rFonts w:ascii="Calibri" w:hAnsi="Calibri" w:cs="Times New Roman"/>
            <w:color w:val="002060"/>
            <w:sz w:val="28"/>
            <w:szCs w:val="28"/>
            <w:lang w:val="en-US" w:eastAsia="en-US"/>
          </w:rPr>
          <w:t>Regulations</w:t>
        </w:r>
      </w:hyperlink>
      <w:r w:rsidR="0096231D">
        <w:rPr>
          <w:rFonts w:ascii="Calibri" w:hAnsi="Calibri" w:cs="Arial"/>
          <w:sz w:val="28"/>
          <w:szCs w:val="28"/>
          <w:lang w:val="en-US"/>
        </w:rPr>
        <w:t xml:space="preserve">. </w:t>
      </w:r>
      <w:r>
        <w:rPr>
          <w:rFonts w:ascii="Calibri" w:hAnsi="Calibri" w:cs="Arial"/>
          <w:sz w:val="28"/>
          <w:szCs w:val="28"/>
          <w:lang w:val="en-US"/>
        </w:rPr>
        <w:t xml:space="preserve"> </w:t>
      </w:r>
      <w:r w:rsidR="001A79C1">
        <w:rPr>
          <w:rFonts w:ascii="Calibri" w:hAnsi="Calibri" w:cs="Arial"/>
          <w:sz w:val="28"/>
          <w:szCs w:val="28"/>
          <w:lang w:val="en-US"/>
        </w:rPr>
        <w:t xml:space="preserve">The application form </w:t>
      </w:r>
      <w:hyperlink r:id="rId28" w:history="1">
        <w:r w:rsidR="001A79C1" w:rsidRPr="0065034F">
          <w:rPr>
            <w:rStyle w:val="Hyperlink"/>
            <w:rFonts w:ascii="Calibri" w:hAnsi="Calibri" w:cs="Times New Roman"/>
            <w:color w:val="002060"/>
            <w:sz w:val="28"/>
            <w:szCs w:val="28"/>
            <w:lang w:val="en-US" w:eastAsia="en-US"/>
          </w:rPr>
          <w:t>Ministers Retirement Housing Fund Application</w:t>
        </w:r>
      </w:hyperlink>
      <w:r w:rsidR="001A79C1">
        <w:rPr>
          <w:rFonts w:ascii="Calibri" w:hAnsi="Calibri" w:cs="Arial"/>
          <w:sz w:val="28"/>
          <w:szCs w:val="28"/>
          <w:lang w:val="en-US"/>
        </w:rPr>
        <w:t xml:space="preserve"> is available</w:t>
      </w:r>
      <w:r w:rsidR="0096231D">
        <w:rPr>
          <w:rFonts w:ascii="Calibri" w:hAnsi="Calibri" w:cs="Arial"/>
          <w:sz w:val="28"/>
          <w:szCs w:val="28"/>
          <w:lang w:val="en-US"/>
        </w:rPr>
        <w:t xml:space="preserve"> on the PCV website </w:t>
      </w:r>
      <w:r>
        <w:rPr>
          <w:rFonts w:ascii="Calibri" w:hAnsi="Calibri" w:cs="Arial"/>
          <w:sz w:val="28"/>
          <w:szCs w:val="28"/>
          <w:lang w:val="en-US"/>
        </w:rPr>
        <w:t xml:space="preserve">on the same page. </w:t>
      </w:r>
    </w:p>
    <w:p w:rsidR="00F723B8" w:rsidRDefault="00F723B8" w:rsidP="00F723B8">
      <w:pPr>
        <w:pStyle w:val="Default"/>
        <w:ind w:right="334"/>
        <w:jc w:val="center"/>
        <w:rPr>
          <w:rFonts w:ascii="Calibri" w:hAnsi="Calibri" w:cs="Arial"/>
          <w:b/>
          <w:bCs/>
          <w:sz w:val="28"/>
          <w:szCs w:val="36"/>
          <w:lang w:val="en-US"/>
        </w:rPr>
      </w:pPr>
    </w:p>
    <w:p w:rsidR="00F723B8" w:rsidRDefault="00F723B8" w:rsidP="00F723B8">
      <w:pPr>
        <w:pStyle w:val="Default"/>
        <w:ind w:right="334"/>
        <w:jc w:val="center"/>
        <w:rPr>
          <w:rFonts w:ascii="Calibri" w:hAnsi="Calibri" w:cs="Arial"/>
          <w:b/>
          <w:bCs/>
          <w:sz w:val="28"/>
          <w:szCs w:val="36"/>
          <w:lang w:val="en-US"/>
        </w:rPr>
      </w:pPr>
    </w:p>
    <w:p w:rsidR="00F723B8" w:rsidRDefault="00F723B8" w:rsidP="00F723B8">
      <w:pPr>
        <w:rPr>
          <w:rFonts w:ascii="Pristina" w:hAnsi="Pristina" w:cs="Arial"/>
          <w:b/>
          <w:bCs/>
          <w:color w:val="000000"/>
          <w:sz w:val="48"/>
          <w:szCs w:val="36"/>
          <w:lang w:eastAsia="en-AU"/>
        </w:rPr>
      </w:pPr>
      <w:r>
        <w:br w:type="page"/>
      </w:r>
    </w:p>
    <w:p w:rsidR="00A65EB8" w:rsidRDefault="00F723B8" w:rsidP="00FD72DC">
      <w:pPr>
        <w:pStyle w:val="Heading1"/>
        <w:jc w:val="center"/>
        <w:rPr>
          <w:rFonts w:ascii="Arial" w:hAnsi="Arial" w:cs="Arial"/>
          <w:color w:val="auto"/>
          <w:sz w:val="52"/>
          <w:szCs w:val="52"/>
        </w:rPr>
      </w:pPr>
      <w:bookmarkStart w:id="12" w:name="_Toc505593922"/>
      <w:r w:rsidRPr="00FD72DC">
        <w:rPr>
          <w:rFonts w:ascii="Arial" w:hAnsi="Arial" w:cs="Arial"/>
          <w:color w:val="auto"/>
          <w:sz w:val="52"/>
          <w:szCs w:val="52"/>
        </w:rPr>
        <w:lastRenderedPageBreak/>
        <w:t>Committee Membership</w:t>
      </w:r>
      <w:bookmarkEnd w:id="12"/>
    </w:p>
    <w:p w:rsidR="00FD72DC" w:rsidRPr="00FD72DC" w:rsidRDefault="00FD72DC" w:rsidP="00FD72DC"/>
    <w:p w:rsidR="00F723B8" w:rsidRDefault="00F723B8" w:rsidP="00F723B8">
      <w:pPr>
        <w:pStyle w:val="Default"/>
        <w:jc w:val="both"/>
        <w:rPr>
          <w:rFonts w:ascii="Calibri" w:hAnsi="Calibri" w:cs="Arial"/>
          <w:sz w:val="28"/>
          <w:szCs w:val="28"/>
          <w:lang w:val="en-US"/>
        </w:rPr>
      </w:pPr>
      <w:r>
        <w:rPr>
          <w:rFonts w:ascii="Calibri" w:hAnsi="Calibri" w:cs="Arial"/>
          <w:sz w:val="28"/>
          <w:szCs w:val="28"/>
          <w:lang w:val="en-US"/>
        </w:rPr>
        <w:t>The PCV has numerous committees, some of which may approach you regarding becoming a member. In your first year out it is advisable to refuse any such advances to enable you to settle into your parish and give your full attention to it. After your first year, prayerfully choose one area of service (initially) and approach the committee convener to register your desire to serve on that committee. If you need advice on what committees do and where you might best use your talents, speak to members of your presbytery or contact the Clerk of Assembly.</w:t>
      </w:r>
    </w:p>
    <w:p w:rsidR="00F723B8" w:rsidRDefault="00F723B8" w:rsidP="00F723B8">
      <w:pPr>
        <w:pStyle w:val="Default"/>
        <w:ind w:right="334"/>
        <w:jc w:val="center"/>
        <w:rPr>
          <w:rFonts w:ascii="Calibri" w:hAnsi="Calibri" w:cs="Arial"/>
          <w:b/>
          <w:bCs/>
          <w:sz w:val="32"/>
          <w:szCs w:val="36"/>
          <w:lang w:val="en-US"/>
        </w:rPr>
      </w:pPr>
    </w:p>
    <w:tbl>
      <w:tblPr>
        <w:tblStyle w:val="LightShading-Accent5"/>
        <w:tblW w:w="6945" w:type="dxa"/>
        <w:jc w:val="center"/>
        <w:tblLook w:val="04A0" w:firstRow="1" w:lastRow="0" w:firstColumn="1" w:lastColumn="0" w:noHBand="0" w:noVBand="1"/>
      </w:tblPr>
      <w:tblGrid>
        <w:gridCol w:w="6945"/>
      </w:tblGrid>
      <w:tr w:rsidR="00F723B8" w:rsidTr="003737BE">
        <w:trPr>
          <w:cnfStyle w:val="100000000000" w:firstRow="1" w:lastRow="0"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6945" w:type="dxa"/>
            <w:shd w:val="clear" w:color="auto" w:fill="auto"/>
          </w:tcPr>
          <w:p w:rsidR="00F723B8" w:rsidRDefault="00F723B8" w:rsidP="003737BE">
            <w:pPr>
              <w:pStyle w:val="Default"/>
              <w:jc w:val="center"/>
              <w:rPr>
                <w:rFonts w:ascii="Calibri" w:hAnsi="Calibri" w:cs="Arial"/>
                <w:sz w:val="32"/>
                <w:szCs w:val="26"/>
                <w:lang w:val="en-US"/>
              </w:rPr>
            </w:pPr>
            <w:r>
              <w:rPr>
                <w:rFonts w:ascii="Calibri" w:hAnsi="Calibri" w:cs="Arial"/>
                <w:color w:val="D70A00" w:themeColor="accent5" w:themeShade="BF"/>
                <w:sz w:val="28"/>
                <w:szCs w:val="26"/>
                <w:lang w:val="en-US"/>
              </w:rPr>
              <w:t>PCV Committees</w:t>
            </w:r>
          </w:p>
        </w:tc>
      </w:tr>
      <w:tr w:rsidR="00F723B8" w:rsidTr="003737BE">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 xml:space="preserve">Australian Presbyterian World Mission (APWM) – Victoria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Board of Investment and Finance</w:t>
            </w:r>
          </w:p>
        </w:tc>
      </w:tr>
      <w:tr w:rsidR="00F723B8" w:rsidTr="003737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 xml:space="preserve">Building and Property Committee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Business Committee</w:t>
            </w:r>
          </w:p>
        </w:tc>
      </w:tr>
      <w:tr w:rsidR="00F723B8" w:rsidTr="003737B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Christian Education and Nurture Committee</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Church and Nation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Church Planting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Code and General Administration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proofErr w:type="spellStart"/>
            <w:r>
              <w:rPr>
                <w:rFonts w:ascii="Calibri" w:hAnsi="Calibri" w:cs="Arial"/>
                <w:b w:val="0"/>
                <w:color w:val="D70A00" w:themeColor="accent5" w:themeShade="BF"/>
                <w:sz w:val="28"/>
                <w:szCs w:val="26"/>
                <w:lang w:val="en-US"/>
              </w:rPr>
              <w:t>Defence</w:t>
            </w:r>
            <w:proofErr w:type="spellEnd"/>
            <w:r>
              <w:rPr>
                <w:rFonts w:ascii="Calibri" w:hAnsi="Calibri" w:cs="Arial"/>
                <w:b w:val="0"/>
                <w:color w:val="D70A00" w:themeColor="accent5" w:themeShade="BF"/>
                <w:sz w:val="28"/>
                <w:szCs w:val="26"/>
                <w:lang w:val="en-US"/>
              </w:rPr>
              <w:t xml:space="preserve"> Force Chaplaincy Committee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Health and Community Chaplaincy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Maintenance of the Ministry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METRO</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Ministry Development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Social Services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State News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Theological Education Committee</w:t>
            </w:r>
            <w:r w:rsidDel="00661A41">
              <w:rPr>
                <w:rFonts w:ascii="Calibri" w:hAnsi="Calibri" w:cs="Arial"/>
                <w:b w:val="0"/>
                <w:color w:val="D70A00" w:themeColor="accent5" w:themeShade="BF"/>
                <w:sz w:val="28"/>
                <w:szCs w:val="26"/>
                <w:lang w:val="en-US"/>
              </w:rPr>
              <w:t xml:space="preserve"> </w:t>
            </w:r>
          </w:p>
        </w:tc>
      </w:tr>
    </w:tbl>
    <w:p w:rsidR="00F723B8" w:rsidRDefault="00F723B8" w:rsidP="00F723B8">
      <w:pPr>
        <w:pStyle w:val="Default"/>
        <w:ind w:right="334"/>
        <w:rPr>
          <w:rFonts w:ascii="Calibri" w:hAnsi="Calibri" w:cs="Arial"/>
          <w:b/>
          <w:bCs/>
          <w:sz w:val="28"/>
          <w:szCs w:val="36"/>
          <w:lang w:val="en-US"/>
        </w:rPr>
      </w:pPr>
    </w:p>
    <w:p w:rsidR="00F723B8" w:rsidRPr="00FD72DC" w:rsidRDefault="00F723B8" w:rsidP="00FD72DC">
      <w:pPr>
        <w:pStyle w:val="Heading1"/>
        <w:jc w:val="center"/>
        <w:rPr>
          <w:rFonts w:ascii="Arial" w:hAnsi="Arial" w:cs="Arial"/>
          <w:color w:val="auto"/>
          <w:sz w:val="52"/>
          <w:szCs w:val="52"/>
        </w:rPr>
      </w:pPr>
      <w:bookmarkStart w:id="13" w:name="_Toc505593923"/>
      <w:r w:rsidRPr="00FD72DC">
        <w:rPr>
          <w:rFonts w:ascii="Arial" w:hAnsi="Arial" w:cs="Arial"/>
          <w:color w:val="auto"/>
          <w:sz w:val="52"/>
          <w:szCs w:val="52"/>
        </w:rPr>
        <w:t>Church Membership and Eldership Preparation Booklets</w:t>
      </w:r>
      <w:bookmarkEnd w:id="13"/>
    </w:p>
    <w:p w:rsidR="00A65EB8" w:rsidRDefault="00A65EB8" w:rsidP="00F723B8">
      <w:pPr>
        <w:pStyle w:val="Default"/>
        <w:ind w:right="334"/>
        <w:jc w:val="both"/>
        <w:rPr>
          <w:rFonts w:ascii="Calibri" w:hAnsi="Calibri" w:cs="Arial"/>
          <w:bCs/>
          <w:sz w:val="28"/>
          <w:szCs w:val="36"/>
          <w:lang w:val="en-US"/>
        </w:rPr>
      </w:pPr>
    </w:p>
    <w:p w:rsidR="0037780F" w:rsidRPr="00DD2159" w:rsidRDefault="00F723B8" w:rsidP="00F723B8">
      <w:pPr>
        <w:pStyle w:val="Default"/>
        <w:ind w:right="334"/>
        <w:jc w:val="both"/>
        <w:rPr>
          <w:rStyle w:val="Hyperlink"/>
          <w:rFonts w:cs="Times New Roman"/>
          <w:color w:val="002060"/>
          <w:szCs w:val="28"/>
          <w:lang w:eastAsia="en-US"/>
        </w:rPr>
      </w:pPr>
      <w:r>
        <w:rPr>
          <w:rFonts w:ascii="Calibri" w:hAnsi="Calibri" w:cs="Arial"/>
          <w:bCs/>
          <w:sz w:val="28"/>
          <w:szCs w:val="36"/>
          <w:lang w:val="en-US"/>
        </w:rPr>
        <w:t xml:space="preserve">Two booklets are available to aid the preparation of individuals for a) membership in a Presbyterian </w:t>
      </w:r>
      <w:proofErr w:type="gramStart"/>
      <w:r>
        <w:rPr>
          <w:rFonts w:ascii="Calibri" w:hAnsi="Calibri" w:cs="Arial"/>
          <w:bCs/>
          <w:sz w:val="28"/>
          <w:szCs w:val="36"/>
          <w:lang w:val="en-US"/>
        </w:rPr>
        <w:t>church</w:t>
      </w:r>
      <w:proofErr w:type="gramEnd"/>
      <w:r>
        <w:rPr>
          <w:rFonts w:ascii="Calibri" w:hAnsi="Calibri" w:cs="Arial"/>
          <w:bCs/>
          <w:sz w:val="28"/>
          <w:szCs w:val="36"/>
          <w:lang w:val="en-US"/>
        </w:rPr>
        <w:t xml:space="preserve"> and b) eldership in a Presbyterian church. To access these booklets, visit the Christian Education and Nurture Committee website</w:t>
      </w:r>
      <w:r w:rsidR="0037780F">
        <w:rPr>
          <w:rFonts w:ascii="Calibri" w:hAnsi="Calibri" w:cs="Arial"/>
          <w:bCs/>
          <w:sz w:val="28"/>
          <w:szCs w:val="36"/>
          <w:lang w:val="en-US"/>
        </w:rPr>
        <w:t>:</w:t>
      </w:r>
      <w:r>
        <w:rPr>
          <w:rFonts w:ascii="Calibri" w:hAnsi="Calibri" w:cs="Arial"/>
          <w:bCs/>
          <w:sz w:val="28"/>
          <w:szCs w:val="36"/>
          <w:lang w:val="en-US"/>
        </w:rPr>
        <w:t xml:space="preserve"> </w:t>
      </w:r>
      <w:hyperlink r:id="rId29" w:history="1">
        <w:r w:rsidR="0037780F" w:rsidRPr="00DD2159">
          <w:rPr>
            <w:rStyle w:val="Hyperlink"/>
            <w:rFonts w:ascii="Calibri" w:hAnsi="Calibri" w:cs="Times New Roman"/>
            <w:color w:val="002060"/>
            <w:sz w:val="28"/>
            <w:szCs w:val="28"/>
            <w:lang w:val="en-US" w:eastAsia="en-US"/>
          </w:rPr>
          <w:t>cenc.org.au</w:t>
        </w:r>
      </w:hyperlink>
      <w:r w:rsidR="00783706">
        <w:rPr>
          <w:rStyle w:val="Hyperlink"/>
          <w:rFonts w:ascii="Calibri" w:hAnsi="Calibri" w:cs="Times New Roman"/>
          <w:color w:val="002060"/>
          <w:sz w:val="28"/>
          <w:szCs w:val="28"/>
          <w:lang w:val="en-US" w:eastAsia="en-US"/>
        </w:rPr>
        <w:t xml:space="preserve"> </w:t>
      </w:r>
      <w:r w:rsidR="00783706" w:rsidRPr="0065034F">
        <w:rPr>
          <w:rFonts w:cs="Arial"/>
          <w:bCs/>
          <w:szCs w:val="36"/>
        </w:rPr>
        <w:t>under Resources</w:t>
      </w:r>
      <w:r w:rsidR="00513ED2">
        <w:rPr>
          <w:rFonts w:ascii="Calibri" w:hAnsi="Calibri" w:cs="Arial"/>
          <w:bCs/>
          <w:sz w:val="28"/>
          <w:szCs w:val="36"/>
          <w:lang w:val="en-US"/>
        </w:rPr>
        <w:t>/</w:t>
      </w:r>
      <w:r w:rsidR="00783706">
        <w:rPr>
          <w:rFonts w:ascii="Calibri" w:hAnsi="Calibri" w:cs="Arial"/>
          <w:bCs/>
          <w:sz w:val="28"/>
          <w:szCs w:val="36"/>
          <w:lang w:val="en-US"/>
        </w:rPr>
        <w:t>Downloa</w:t>
      </w:r>
      <w:r w:rsidR="00513ED2">
        <w:rPr>
          <w:rFonts w:ascii="Calibri" w:hAnsi="Calibri" w:cs="Arial"/>
          <w:bCs/>
          <w:sz w:val="28"/>
          <w:szCs w:val="36"/>
          <w:lang w:val="en-US"/>
        </w:rPr>
        <w:t>ds/</w:t>
      </w:r>
      <w:r w:rsidR="00783706">
        <w:rPr>
          <w:rFonts w:ascii="Calibri" w:hAnsi="Calibri" w:cs="Arial"/>
          <w:bCs/>
          <w:sz w:val="28"/>
          <w:szCs w:val="36"/>
          <w:lang w:val="en-US"/>
        </w:rPr>
        <w:t xml:space="preserve">Study Guides. </w:t>
      </w:r>
    </w:p>
    <w:p w:rsidR="00F723B8" w:rsidRDefault="00F723B8" w:rsidP="00F723B8">
      <w:pPr>
        <w:rPr>
          <w:rFonts w:ascii="Calibri" w:hAnsi="Calibri" w:cs="Arial"/>
          <w:b/>
          <w:bCs/>
          <w:color w:val="000000"/>
          <w:sz w:val="28"/>
          <w:szCs w:val="36"/>
          <w:lang w:eastAsia="en-AU"/>
        </w:rPr>
      </w:pPr>
      <w:r>
        <w:br w:type="page"/>
      </w:r>
    </w:p>
    <w:p w:rsidR="00F723B8" w:rsidRDefault="00F723B8" w:rsidP="00CF0D1E">
      <w:pPr>
        <w:pStyle w:val="Heading1"/>
        <w:jc w:val="center"/>
        <w:rPr>
          <w:rFonts w:ascii="Arial" w:hAnsi="Arial" w:cs="Arial"/>
          <w:color w:val="auto"/>
          <w:sz w:val="52"/>
          <w:szCs w:val="52"/>
        </w:rPr>
      </w:pPr>
      <w:bookmarkStart w:id="14" w:name="_Toc505593924"/>
      <w:r w:rsidRPr="00FD72DC">
        <w:rPr>
          <w:rFonts w:ascii="Arial" w:hAnsi="Arial" w:cs="Arial"/>
          <w:color w:val="auto"/>
          <w:sz w:val="52"/>
          <w:szCs w:val="52"/>
        </w:rPr>
        <w:lastRenderedPageBreak/>
        <w:t>Useful Links and Websites</w:t>
      </w:r>
      <w:bookmarkEnd w:id="14"/>
    </w:p>
    <w:p w:rsidR="00CF0D1E" w:rsidRPr="00CF0D1E" w:rsidRDefault="00CF0D1E" w:rsidP="00CF0D1E"/>
    <w:tbl>
      <w:tblPr>
        <w:tblW w:w="10580" w:type="dxa"/>
        <w:tblLook w:val="04A0" w:firstRow="1" w:lastRow="0" w:firstColumn="1" w:lastColumn="0" w:noHBand="0" w:noVBand="1"/>
      </w:tblPr>
      <w:tblGrid>
        <w:gridCol w:w="3900"/>
        <w:gridCol w:w="6680"/>
      </w:tblGrid>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Church of Australia</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0" w:history="1">
              <w:r w:rsidR="00CF0D1E" w:rsidRPr="00CF0D1E">
                <w:rPr>
                  <w:rFonts w:ascii="Calibri" w:eastAsia="Times New Roman" w:hAnsi="Calibri" w:cs="Calibri"/>
                  <w:color w:val="0563C1"/>
                  <w:sz w:val="22"/>
                  <w:szCs w:val="22"/>
                  <w:u w:val="single"/>
                  <w:bdr w:val="none" w:sz="0" w:space="0" w:color="auto"/>
                  <w:lang w:val="en-AU" w:eastAsia="en-AU"/>
                </w:rPr>
                <w:t xml:space="preserve">http://www.presbyterian.org.au/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roofErr w:type="spellStart"/>
            <w:r w:rsidRPr="00CF0D1E">
              <w:rPr>
                <w:rFonts w:ascii="Calibri" w:eastAsia="Times New Roman" w:hAnsi="Calibri" w:cs="Calibri"/>
                <w:color w:val="00000A"/>
                <w:sz w:val="26"/>
                <w:szCs w:val="26"/>
                <w:bdr w:val="none" w:sz="0" w:space="0" w:color="auto"/>
                <w:lang w:eastAsia="en-AU"/>
              </w:rPr>
              <w:t>PresKey</w:t>
            </w:r>
            <w:proofErr w:type="spellEnd"/>
            <w:r w:rsidRPr="00CF0D1E">
              <w:rPr>
                <w:rFonts w:ascii="Calibri" w:eastAsia="Times New Roman" w:hAnsi="Calibri" w:cs="Calibri"/>
                <w:color w:val="00000A"/>
                <w:sz w:val="26"/>
                <w:szCs w:val="26"/>
                <w:bdr w:val="none" w:sz="0" w:space="0" w:color="auto"/>
                <w:lang w:eastAsia="en-AU"/>
              </w:rPr>
              <w:t xml:space="preserve"> (online church directory)</w:t>
            </w:r>
          </w:p>
        </w:tc>
        <w:tc>
          <w:tcPr>
            <w:tcW w:w="6680" w:type="dxa"/>
            <w:vMerge w:val="restart"/>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1" w:history="1">
              <w:r w:rsidR="00CF0D1E" w:rsidRPr="00CF0D1E">
                <w:rPr>
                  <w:rFonts w:ascii="Calibri" w:eastAsia="Times New Roman" w:hAnsi="Calibri" w:cs="Calibri"/>
                  <w:color w:val="0563C1"/>
                  <w:sz w:val="22"/>
                  <w:szCs w:val="22"/>
                  <w:u w:val="single"/>
                  <w:bdr w:val="none" w:sz="0" w:space="0" w:color="auto"/>
                  <w:lang w:val="en-AU" w:eastAsia="en-AU"/>
                </w:rPr>
                <w:t xml:space="preserve">http://preskey.org.au/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Church of Victoria</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2" w:history="1">
              <w:r w:rsidR="00CF0D1E" w:rsidRPr="00CF0D1E">
                <w:rPr>
                  <w:rFonts w:ascii="Calibri" w:eastAsia="Times New Roman" w:hAnsi="Calibri" w:cs="Calibri"/>
                  <w:color w:val="0563C1"/>
                  <w:sz w:val="22"/>
                  <w:szCs w:val="22"/>
                  <w:u w:val="single"/>
                  <w:bdr w:val="none" w:sz="0" w:space="0" w:color="auto"/>
                  <w:lang w:val="en-AU" w:eastAsia="en-AU"/>
                </w:rPr>
                <w:t>https://pcv.org.au/</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PCV Facebook page</w:t>
            </w:r>
          </w:p>
        </w:tc>
        <w:tc>
          <w:tcPr>
            <w:tcW w:w="6680" w:type="dxa"/>
            <w:vMerge w:val="restart"/>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3" w:history="1">
              <w:r w:rsidR="00CF0D1E" w:rsidRPr="00CF0D1E">
                <w:rPr>
                  <w:rFonts w:ascii="Calibri" w:eastAsia="Times New Roman" w:hAnsi="Calibri" w:cs="Calibri"/>
                  <w:color w:val="0563C1"/>
                  <w:sz w:val="22"/>
                  <w:szCs w:val="22"/>
                  <w:u w:val="single"/>
                  <w:bdr w:val="none" w:sz="0" w:space="0" w:color="auto"/>
                  <w:lang w:val="en-AU" w:eastAsia="en-AU"/>
                </w:rPr>
                <w:t xml:space="preserve">https://www.facebook.com/presbyterianchurchofvictoria/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8C02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PCV Code Book 201</w:t>
            </w:r>
            <w:r w:rsidR="008C023D">
              <w:rPr>
                <w:rFonts w:ascii="Calibri" w:eastAsia="Times New Roman" w:hAnsi="Calibri" w:cs="Calibri"/>
                <w:color w:val="00000A"/>
                <w:sz w:val="26"/>
                <w:szCs w:val="26"/>
                <w:bdr w:val="none" w:sz="0" w:space="0" w:color="auto"/>
                <w:lang w:eastAsia="en-AU"/>
              </w:rPr>
              <w:t>9</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8C023D" w:rsidRPr="008C023D"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4" w:history="1">
              <w:r w:rsidR="008C023D" w:rsidRPr="008C023D">
                <w:rPr>
                  <w:rFonts w:ascii="Calibri" w:eastAsia="Times New Roman" w:hAnsi="Calibri" w:cs="Calibri"/>
                  <w:color w:val="0563C1"/>
                  <w:sz w:val="22"/>
                  <w:szCs w:val="22"/>
                  <w:u w:val="single"/>
                  <w:bdr w:val="none" w:sz="0" w:space="0" w:color="auto"/>
                  <w:lang w:val="en-AU" w:eastAsia="en-AU"/>
                </w:rPr>
                <w:t>https://pcv.org.au/wp-content/uploads/2018/11/PCV-Code-2019.pdf</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Safe Church Unit</w:t>
            </w:r>
          </w:p>
        </w:tc>
        <w:tc>
          <w:tcPr>
            <w:tcW w:w="6680" w:type="dxa"/>
            <w:vMerge w:val="restart"/>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5" w:history="1">
              <w:r w:rsidR="00CF0D1E" w:rsidRPr="00CF0D1E">
                <w:rPr>
                  <w:rFonts w:ascii="Calibri" w:eastAsia="Times New Roman" w:hAnsi="Calibri" w:cs="Calibri"/>
                  <w:color w:val="0563C1"/>
                  <w:sz w:val="22"/>
                  <w:szCs w:val="22"/>
                  <w:u w:val="single"/>
                  <w:bdr w:val="none" w:sz="0" w:space="0" w:color="auto"/>
                  <w:lang w:val="en-AU" w:eastAsia="en-AU"/>
                </w:rPr>
                <w:t>http://www.safechurchpcv.org.au/</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Australian Presbyterian Magazine</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6" w:history="1">
              <w:r w:rsidR="00CF0D1E" w:rsidRPr="00CF0D1E">
                <w:rPr>
                  <w:rFonts w:ascii="Calibri" w:eastAsia="Times New Roman" w:hAnsi="Calibri" w:cs="Calibri"/>
                  <w:color w:val="0563C1"/>
                  <w:sz w:val="22"/>
                  <w:szCs w:val="22"/>
                  <w:u w:val="single"/>
                  <w:bdr w:val="none" w:sz="0" w:space="0" w:color="auto"/>
                  <w:lang w:val="en-AU" w:eastAsia="en-AU"/>
                </w:rPr>
                <w:t xml:space="preserve">http://ap.org.au/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705"/>
        </w:trPr>
        <w:tc>
          <w:tcPr>
            <w:tcW w:w="3900" w:type="dxa"/>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Australian Presbyterian World Mission (Vic)</w:t>
            </w:r>
          </w:p>
        </w:tc>
        <w:tc>
          <w:tcPr>
            <w:tcW w:w="6680" w:type="dxa"/>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7" w:history="1">
              <w:r w:rsidR="00CF0D1E" w:rsidRPr="00CF0D1E">
                <w:rPr>
                  <w:rFonts w:ascii="Calibri" w:eastAsia="Times New Roman" w:hAnsi="Calibri" w:cs="Calibri"/>
                  <w:color w:val="0563C1"/>
                  <w:sz w:val="22"/>
                  <w:szCs w:val="22"/>
                  <w:u w:val="single"/>
                  <w:bdr w:val="none" w:sz="0" w:space="0" w:color="auto"/>
                  <w:lang w:eastAsia="en-AU"/>
                </w:rPr>
                <w:t>http://apwmvic.org.au/</w:t>
              </w:r>
            </w:hyperlink>
          </w:p>
        </w:tc>
      </w:tr>
      <w:tr w:rsidR="00CF0D1E" w:rsidRPr="00CF0D1E" w:rsidTr="00CF0D1E">
        <w:trPr>
          <w:trHeight w:val="300"/>
        </w:trPr>
        <w:tc>
          <w:tcPr>
            <w:tcW w:w="3900" w:type="dxa"/>
            <w:tcBorders>
              <w:top w:val="single" w:sz="8" w:space="0" w:color="FF2D21"/>
              <w:left w:val="nil"/>
              <w:bottom w:val="nil"/>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Board of Investment and Finance</w:t>
            </w:r>
          </w:p>
        </w:tc>
        <w:tc>
          <w:tcPr>
            <w:tcW w:w="6680" w:type="dxa"/>
            <w:tcBorders>
              <w:top w:val="single" w:sz="8" w:space="0" w:color="FF2D21"/>
              <w:left w:val="nil"/>
              <w:bottom w:val="nil"/>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hyperlink r:id="rId38" w:history="1">
              <w:r w:rsidR="00CF0D1E" w:rsidRPr="00CF0D1E">
                <w:rPr>
                  <w:rFonts w:ascii="Calibri" w:eastAsia="Times New Roman" w:hAnsi="Calibri" w:cs="Calibri"/>
                  <w:color w:val="0563C1"/>
                  <w:sz w:val="22"/>
                  <w:szCs w:val="22"/>
                  <w:u w:val="single"/>
                  <w:bdr w:val="none" w:sz="0" w:space="0" w:color="auto"/>
                  <w:lang w:eastAsia="en-AU"/>
                </w:rPr>
                <w:t>https://pcv.org.au/resources/bif/</w:t>
              </w:r>
            </w:hyperlink>
          </w:p>
        </w:tc>
      </w:tr>
      <w:tr w:rsidR="00CF0D1E" w:rsidRPr="00CF0D1E" w:rsidTr="00CF0D1E">
        <w:trPr>
          <w:trHeight w:val="300"/>
        </w:trPr>
        <w:tc>
          <w:tcPr>
            <w:tcW w:w="3900" w:type="dxa"/>
            <w:tcBorders>
              <w:top w:val="nil"/>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Trusts Corporation</w:t>
            </w:r>
            <w:r w:rsidRPr="00CF0D1E">
              <w:rPr>
                <w:rFonts w:ascii="Arial" w:eastAsia="Times New Roman" w:hAnsi="Arial" w:cs="Arial"/>
                <w:b/>
                <w:bCs/>
                <w:color w:val="000000"/>
                <w:sz w:val="22"/>
                <w:szCs w:val="22"/>
                <w:bdr w:val="none" w:sz="0" w:space="0" w:color="auto"/>
                <w:lang w:eastAsia="en-AU"/>
              </w:rPr>
              <w:t xml:space="preserve">  </w:t>
            </w:r>
          </w:p>
        </w:tc>
        <w:tc>
          <w:tcPr>
            <w:tcW w:w="6680" w:type="dxa"/>
            <w:tcBorders>
              <w:top w:val="nil"/>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hyperlink r:id="rId39" w:history="1">
              <w:r w:rsidR="00CF0D1E" w:rsidRPr="00CF0D1E">
                <w:rPr>
                  <w:rFonts w:ascii="Calibri" w:eastAsia="Times New Roman" w:hAnsi="Calibri" w:cs="Calibri"/>
                  <w:color w:val="0563C1"/>
                  <w:sz w:val="22"/>
                  <w:szCs w:val="22"/>
                  <w:u w:val="single"/>
                  <w:bdr w:val="none" w:sz="0" w:space="0" w:color="auto"/>
                  <w:lang w:eastAsia="en-AU"/>
                </w:rPr>
                <w:t>https://pcv.org.au/resources/trusts-corporation/</w:t>
              </w:r>
            </w:hyperlink>
          </w:p>
        </w:tc>
      </w:tr>
      <w:tr w:rsidR="00CF0D1E" w:rsidRPr="00CF0D1E" w:rsidTr="00CF0D1E">
        <w:trPr>
          <w:trHeight w:val="705"/>
        </w:trPr>
        <w:tc>
          <w:tcPr>
            <w:tcW w:w="3900" w:type="dxa"/>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Christian Education and Nurture Committee</w:t>
            </w:r>
            <w:r w:rsidRPr="00CF0D1E">
              <w:rPr>
                <w:rFonts w:ascii="Arial" w:eastAsia="Times New Roman" w:hAnsi="Arial" w:cs="Arial"/>
                <w:b/>
                <w:bCs/>
                <w:color w:val="000000"/>
                <w:sz w:val="22"/>
                <w:szCs w:val="22"/>
                <w:bdr w:val="none" w:sz="0" w:space="0" w:color="auto"/>
                <w:lang w:eastAsia="en-AU"/>
              </w:rPr>
              <w:t xml:space="preserve"> </w:t>
            </w:r>
          </w:p>
        </w:tc>
        <w:tc>
          <w:tcPr>
            <w:tcW w:w="6680" w:type="dxa"/>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0" w:history="1">
              <w:r w:rsidR="00CF0D1E" w:rsidRPr="00CF0D1E">
                <w:rPr>
                  <w:rFonts w:ascii="Calibri" w:eastAsia="Times New Roman" w:hAnsi="Calibri" w:cs="Calibri"/>
                  <w:color w:val="0563C1"/>
                  <w:sz w:val="22"/>
                  <w:szCs w:val="22"/>
                  <w:u w:val="single"/>
                  <w:bdr w:val="none" w:sz="0" w:space="0" w:color="auto"/>
                  <w:lang w:val="en-AU" w:eastAsia="en-AU"/>
                </w:rPr>
                <w:t>https://www.cenc.org.au/</w:t>
              </w:r>
            </w:hyperlink>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Church and Nation Committee</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1" w:history="1">
              <w:r w:rsidR="00CF0D1E" w:rsidRPr="00CF0D1E">
                <w:rPr>
                  <w:rFonts w:ascii="Calibri" w:eastAsia="Times New Roman" w:hAnsi="Calibri" w:cs="Calibri"/>
                  <w:color w:val="0563C1"/>
                  <w:sz w:val="22"/>
                  <w:szCs w:val="22"/>
                  <w:u w:val="single"/>
                  <w:bdr w:val="none" w:sz="0" w:space="0" w:color="auto"/>
                  <w:lang w:eastAsia="en-AU"/>
                </w:rPr>
                <w:t xml:space="preserve">http://yourcan.org/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single" w:sz="8" w:space="0" w:color="FF2D21"/>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Church Planting Committee</w:t>
            </w:r>
          </w:p>
        </w:tc>
        <w:tc>
          <w:tcPr>
            <w:tcW w:w="668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r w:rsidRPr="00CF0D1E">
              <w:rPr>
                <w:rFonts w:ascii="Calibri" w:eastAsia="Times New Roman" w:hAnsi="Calibri" w:cs="Calibri"/>
                <w:color w:val="0563C1"/>
                <w:sz w:val="22"/>
                <w:szCs w:val="22"/>
                <w:u w:val="single"/>
                <w:bdr w:val="none" w:sz="0" w:space="0" w:color="auto"/>
                <w:lang w:eastAsia="en-AU"/>
              </w:rPr>
              <w:t>http://reviveaus.com.au/</w:t>
            </w:r>
            <w:r w:rsidRPr="00CF0D1E">
              <w:rPr>
                <w:rFonts w:ascii="Calibri" w:eastAsia="Times New Roman" w:hAnsi="Calibri" w:cs="Calibri"/>
                <w:color w:val="0000FF"/>
                <w:sz w:val="22"/>
                <w:szCs w:val="22"/>
                <w:bdr w:val="none" w:sz="0" w:space="0" w:color="auto"/>
                <w:lang w:eastAsia="en-AU"/>
              </w:rPr>
              <w:t xml:space="preserve"> </w:t>
            </w:r>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 xml:space="preserve">Fellow Workers </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2" w:history="1">
              <w:r w:rsidR="00CF0D1E" w:rsidRPr="00CF0D1E">
                <w:rPr>
                  <w:rFonts w:ascii="Calibri" w:eastAsia="Times New Roman" w:hAnsi="Calibri" w:cs="Calibri"/>
                  <w:color w:val="0563C1"/>
                  <w:sz w:val="22"/>
                  <w:szCs w:val="22"/>
                  <w:u w:val="single"/>
                  <w:bdr w:val="none" w:sz="0" w:space="0" w:color="auto"/>
                  <w:lang w:val="en-AU" w:eastAsia="en-AU"/>
                </w:rPr>
                <w:t>http://fellow-workers.pcv.org.au/fellow-workers/</w:t>
              </w:r>
            </w:hyperlink>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roofErr w:type="spellStart"/>
            <w:r w:rsidRPr="00CF0D1E">
              <w:rPr>
                <w:rFonts w:ascii="Calibri" w:eastAsia="Times New Roman" w:hAnsi="Calibri" w:cs="Calibri"/>
                <w:color w:val="00000A"/>
                <w:sz w:val="26"/>
                <w:szCs w:val="26"/>
                <w:bdr w:val="none" w:sz="0" w:space="0" w:color="auto"/>
                <w:lang w:eastAsia="en-AU"/>
              </w:rPr>
              <w:t>Kirkbrae</w:t>
            </w:r>
            <w:proofErr w:type="spellEnd"/>
            <w:r w:rsidRPr="00CF0D1E">
              <w:rPr>
                <w:rFonts w:ascii="Calibri" w:eastAsia="Times New Roman" w:hAnsi="Calibri" w:cs="Calibri"/>
                <w:color w:val="00000A"/>
                <w:sz w:val="26"/>
                <w:szCs w:val="26"/>
                <w:bdr w:val="none" w:sz="0" w:space="0" w:color="auto"/>
                <w:lang w:eastAsia="en-AU"/>
              </w:rPr>
              <w:t xml:space="preserve"> Presbyterian Homes</w:t>
            </w:r>
          </w:p>
        </w:tc>
        <w:tc>
          <w:tcPr>
            <w:tcW w:w="6680" w:type="dxa"/>
            <w:vMerge w:val="restart"/>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3" w:history="1">
              <w:r w:rsidR="00CF0D1E" w:rsidRPr="00CF0D1E">
                <w:rPr>
                  <w:rFonts w:ascii="Calibri" w:eastAsia="Times New Roman" w:hAnsi="Calibri" w:cs="Calibri"/>
                  <w:color w:val="0563C1"/>
                  <w:sz w:val="22"/>
                  <w:szCs w:val="22"/>
                  <w:u w:val="single"/>
                  <w:bdr w:val="none" w:sz="0" w:space="0" w:color="auto"/>
                  <w:lang w:val="en-AU" w:eastAsia="en-AU"/>
                </w:rPr>
                <w:t xml:space="preserve">http://kirkbrae.org.au/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METRO</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4" w:history="1">
              <w:r w:rsidR="00CF0D1E" w:rsidRPr="00CF0D1E">
                <w:rPr>
                  <w:rFonts w:ascii="Calibri" w:eastAsia="Times New Roman" w:hAnsi="Calibri" w:cs="Calibri"/>
                  <w:color w:val="0563C1"/>
                  <w:sz w:val="22"/>
                  <w:szCs w:val="22"/>
                  <w:u w:val="single"/>
                  <w:bdr w:val="none" w:sz="0" w:space="0" w:color="auto"/>
                  <w:lang w:eastAsia="en-AU"/>
                </w:rPr>
                <w:t>http://metro.pcv.org.au/</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45"/>
        </w:trPr>
        <w:tc>
          <w:tcPr>
            <w:tcW w:w="3900" w:type="dxa"/>
            <w:vMerge w:val="restart"/>
            <w:tcBorders>
              <w:top w:val="nil"/>
              <w:left w:val="nil"/>
              <w:bottom w:val="single" w:sz="8" w:space="0" w:color="FF2D21"/>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Ministry Development Committee</w:t>
            </w:r>
          </w:p>
        </w:tc>
        <w:tc>
          <w:tcPr>
            <w:tcW w:w="6680" w:type="dxa"/>
            <w:vMerge w:val="restart"/>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5" w:history="1">
              <w:r w:rsidR="00CF0D1E" w:rsidRPr="00CF0D1E">
                <w:rPr>
                  <w:rFonts w:ascii="Calibri" w:eastAsia="Times New Roman" w:hAnsi="Calibri" w:cs="Calibri"/>
                  <w:color w:val="0563C1"/>
                  <w:sz w:val="22"/>
                  <w:szCs w:val="22"/>
                  <w:u w:val="single"/>
                  <w:bdr w:val="none" w:sz="0" w:space="0" w:color="auto"/>
                  <w:lang w:eastAsia="en-AU"/>
                </w:rPr>
                <w:t xml:space="preserve">http://mdcpcv.org.au/ </w:t>
              </w:r>
            </w:hyperlink>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Theological College</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r w:rsidRPr="00CF0D1E">
              <w:rPr>
                <w:rFonts w:ascii="Calibri" w:eastAsia="Times New Roman" w:hAnsi="Calibri" w:cs="Calibri"/>
                <w:color w:val="0563C1"/>
                <w:sz w:val="22"/>
                <w:szCs w:val="22"/>
                <w:u w:val="single"/>
                <w:bdr w:val="none" w:sz="0" w:space="0" w:color="auto"/>
                <w:lang w:val="en-AU" w:eastAsia="en-AU"/>
              </w:rPr>
              <w:t>http://ptc.vic.edu.au/</w:t>
            </w:r>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705"/>
        </w:trPr>
        <w:tc>
          <w:tcPr>
            <w:tcW w:w="3900" w:type="dxa"/>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Women’s Missionary Union</w:t>
            </w:r>
          </w:p>
        </w:tc>
        <w:tc>
          <w:tcPr>
            <w:tcW w:w="6680" w:type="dxa"/>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6" w:history="1">
              <w:r w:rsidR="00CF0D1E" w:rsidRPr="00CF0D1E">
                <w:rPr>
                  <w:rFonts w:ascii="Calibri" w:eastAsia="Times New Roman" w:hAnsi="Calibri" w:cs="Calibri"/>
                  <w:color w:val="0563C1"/>
                  <w:sz w:val="22"/>
                  <w:szCs w:val="22"/>
                  <w:u w:val="single"/>
                  <w:bdr w:val="none" w:sz="0" w:space="0" w:color="auto"/>
                  <w:lang w:val="en-AU" w:eastAsia="en-AU"/>
                </w:rPr>
                <w:t>http://pwmu.org.au/</w:t>
              </w:r>
            </w:hyperlink>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Youth Victoria</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7" w:history="1">
              <w:r w:rsidR="00CF0D1E" w:rsidRPr="00CF0D1E">
                <w:rPr>
                  <w:rFonts w:ascii="Calibri" w:eastAsia="Times New Roman" w:hAnsi="Calibri" w:cs="Calibri"/>
                  <w:color w:val="0563C1"/>
                  <w:sz w:val="22"/>
                  <w:szCs w:val="22"/>
                  <w:u w:val="single"/>
                  <w:bdr w:val="none" w:sz="0" w:space="0" w:color="auto"/>
                  <w:lang w:val="en-AU" w:eastAsia="en-AU"/>
                </w:rPr>
                <w:t xml:space="preserve">http://pyv.org.au/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Women’s Ministries Victoria</w:t>
            </w:r>
          </w:p>
        </w:tc>
        <w:tc>
          <w:tcPr>
            <w:tcW w:w="6680" w:type="dxa"/>
            <w:vMerge w:val="restart"/>
            <w:tcBorders>
              <w:top w:val="nil"/>
              <w:left w:val="nil"/>
              <w:bottom w:val="nil"/>
              <w:right w:val="nil"/>
            </w:tcBorders>
            <w:shd w:val="clear" w:color="000000" w:fill="FFCAC8"/>
            <w:vAlign w:val="center"/>
            <w:hideMark/>
          </w:tcPr>
          <w:p w:rsidR="00CF0D1E" w:rsidRPr="00CF0D1E" w:rsidRDefault="00F622B0"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8" w:history="1">
              <w:r w:rsidR="00CF0D1E" w:rsidRPr="00CF0D1E">
                <w:rPr>
                  <w:rFonts w:ascii="Calibri" w:eastAsia="Times New Roman" w:hAnsi="Calibri" w:cs="Calibri"/>
                  <w:color w:val="0563C1"/>
                  <w:sz w:val="22"/>
                  <w:szCs w:val="22"/>
                  <w:u w:val="single"/>
                  <w:bdr w:val="none" w:sz="0" w:space="0" w:color="auto"/>
                  <w:lang w:val="en-AU" w:eastAsia="en-AU"/>
                </w:rPr>
                <w:t xml:space="preserve">http://wmv.org.au/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bl>
    <w:p w:rsidR="00CF0D1E" w:rsidRPr="00CF0D1E" w:rsidRDefault="00CF0D1E" w:rsidP="00CF0D1E"/>
    <w:p w:rsidR="00F723B8" w:rsidRPr="00FD72DC" w:rsidRDefault="00F723B8" w:rsidP="00FD72DC">
      <w:pPr>
        <w:pStyle w:val="Heading1"/>
        <w:jc w:val="center"/>
        <w:rPr>
          <w:rFonts w:ascii="Arial" w:hAnsi="Arial" w:cs="Arial"/>
          <w:color w:val="auto"/>
          <w:sz w:val="52"/>
          <w:szCs w:val="52"/>
        </w:rPr>
      </w:pPr>
      <w:bookmarkStart w:id="15" w:name="_Toc505593925"/>
      <w:r w:rsidRPr="00FD72DC">
        <w:rPr>
          <w:rFonts w:ascii="Arial" w:hAnsi="Arial" w:cs="Arial"/>
          <w:color w:val="auto"/>
          <w:sz w:val="52"/>
          <w:szCs w:val="52"/>
        </w:rPr>
        <w:lastRenderedPageBreak/>
        <w:t>Becoming a Marriage Celebrant</w:t>
      </w:r>
      <w:bookmarkEnd w:id="15"/>
    </w:p>
    <w:p w:rsidR="00A65EB8" w:rsidRDefault="00A65EB8" w:rsidP="00F723B8">
      <w:pPr>
        <w:pStyle w:val="Default"/>
        <w:ind w:right="334"/>
        <w:jc w:val="both"/>
        <w:rPr>
          <w:rFonts w:ascii="Calibri" w:hAnsi="Calibri" w:cs="Arial"/>
          <w:sz w:val="28"/>
          <w:szCs w:val="28"/>
          <w:lang w:val="en-US"/>
        </w:rPr>
      </w:pPr>
    </w:p>
    <w:p w:rsidR="00F723B8" w:rsidRDefault="00F723B8" w:rsidP="00F723B8">
      <w:pPr>
        <w:pStyle w:val="Default"/>
        <w:ind w:right="334"/>
        <w:jc w:val="both"/>
        <w:rPr>
          <w:rFonts w:ascii="Calibri" w:hAnsi="Calibri" w:cs="Arial"/>
          <w:sz w:val="28"/>
          <w:szCs w:val="28"/>
          <w:lang w:val="en-US"/>
        </w:rPr>
      </w:pPr>
      <w:r>
        <w:rPr>
          <w:rFonts w:ascii="Calibri" w:hAnsi="Calibri" w:cs="Arial"/>
          <w:sz w:val="28"/>
          <w:szCs w:val="28"/>
          <w:lang w:val="en-US"/>
        </w:rPr>
        <w:t>Once you are ordained to the ministry, you are eligible to apply to become a Marriage Celebrant under the auspices of the Presbyterian Church of Australia. Write to your presbytery clerk requesting presbytery’s recommendation to the Clerk of Assembly for you to be registered. When you are recommended by presbytery, the Clerk will then nominate you as a Minister of Religion for the Presbyterian Church of Australia. Paperwork will follow.</w:t>
      </w:r>
    </w:p>
    <w:p w:rsidR="00F723B8" w:rsidRDefault="00F723B8" w:rsidP="00F723B8">
      <w:pPr>
        <w:pStyle w:val="Default"/>
        <w:ind w:right="334"/>
        <w:jc w:val="both"/>
        <w:rPr>
          <w:rFonts w:ascii="Calibri" w:hAnsi="Calibri" w:cs="Arial"/>
          <w:sz w:val="24"/>
          <w:szCs w:val="24"/>
        </w:rPr>
      </w:pPr>
    </w:p>
    <w:p w:rsidR="00F83699" w:rsidRPr="00FD72DC" w:rsidRDefault="00F83699" w:rsidP="00FD72DC">
      <w:pPr>
        <w:pStyle w:val="Heading1"/>
        <w:jc w:val="center"/>
        <w:rPr>
          <w:rFonts w:ascii="Arial" w:hAnsi="Arial" w:cs="Arial"/>
          <w:color w:val="auto"/>
          <w:sz w:val="52"/>
          <w:szCs w:val="52"/>
        </w:rPr>
      </w:pPr>
      <w:bookmarkStart w:id="16" w:name="_Toc505593926"/>
      <w:r w:rsidRPr="00FD72DC">
        <w:rPr>
          <w:rFonts w:ascii="Arial" w:hAnsi="Arial" w:cs="Arial"/>
          <w:color w:val="auto"/>
          <w:sz w:val="52"/>
          <w:szCs w:val="52"/>
        </w:rPr>
        <w:t>Safe Church Unit</w:t>
      </w:r>
      <w:bookmarkEnd w:id="16"/>
    </w:p>
    <w:p w:rsidR="00F83699" w:rsidRDefault="00F83699" w:rsidP="00F83699">
      <w:pPr>
        <w:pStyle w:val="Default"/>
        <w:ind w:right="334"/>
        <w:jc w:val="both"/>
        <w:rPr>
          <w:rFonts w:ascii="Calibri" w:hAnsi="Calibri" w:cs="Arial"/>
          <w:sz w:val="28"/>
          <w:szCs w:val="28"/>
        </w:rPr>
      </w:pPr>
    </w:p>
    <w:p w:rsidR="00F83699" w:rsidRDefault="00F83699" w:rsidP="00F83699">
      <w:pPr>
        <w:pStyle w:val="Default"/>
        <w:ind w:right="334"/>
        <w:jc w:val="both"/>
        <w:rPr>
          <w:rFonts w:ascii="Calibri" w:hAnsi="Calibri" w:cs="Arial"/>
          <w:sz w:val="28"/>
          <w:szCs w:val="28"/>
        </w:rPr>
      </w:pPr>
      <w:r w:rsidRPr="00BD4C2F">
        <w:rPr>
          <w:rFonts w:ascii="Calibri" w:hAnsi="Calibri" w:cs="Arial"/>
          <w:sz w:val="28"/>
          <w:szCs w:val="28"/>
        </w:rPr>
        <w:t xml:space="preserve">The PCV provides the Safe Church Unit as a place of resource and assistance for you in your role as a minister in our Church. It is recommended that you take the time to visit </w:t>
      </w:r>
      <w:hyperlink r:id="rId49" w:history="1">
        <w:r w:rsidRPr="00BF4633">
          <w:rPr>
            <w:rStyle w:val="Hyperlink"/>
            <w:rFonts w:ascii="Calibri" w:hAnsi="Calibri" w:cs="Arial"/>
            <w:color w:val="002060"/>
            <w:sz w:val="28"/>
            <w:szCs w:val="28"/>
          </w:rPr>
          <w:t>www.safechurchpcv.org.au</w:t>
        </w:r>
      </w:hyperlink>
      <w:r>
        <w:rPr>
          <w:rFonts w:ascii="Calibri" w:hAnsi="Calibri" w:cs="Arial"/>
          <w:sz w:val="28"/>
          <w:szCs w:val="28"/>
        </w:rPr>
        <w:t xml:space="preserve"> </w:t>
      </w:r>
      <w:r w:rsidRPr="00BD4C2F">
        <w:rPr>
          <w:rFonts w:ascii="Calibri" w:hAnsi="Calibri" w:cs="Arial"/>
          <w:sz w:val="28"/>
          <w:szCs w:val="28"/>
        </w:rPr>
        <w:t xml:space="preserve">to familiarise yourself with the work and requirements of Safe Church PCV and the Safe Church Unit. Any concerns or incidents relating to abuse that occur </w:t>
      </w:r>
      <w:r>
        <w:rPr>
          <w:rFonts w:ascii="Calibri" w:hAnsi="Calibri" w:cs="Arial"/>
          <w:sz w:val="28"/>
          <w:szCs w:val="28"/>
        </w:rPr>
        <w:t>within your congregation and ministry or</w:t>
      </w:r>
      <w:r w:rsidRPr="00BD4C2F">
        <w:rPr>
          <w:rFonts w:ascii="Calibri" w:hAnsi="Calibri" w:cs="Arial"/>
          <w:sz w:val="28"/>
          <w:szCs w:val="28"/>
        </w:rPr>
        <w:t xml:space="preserve"> any queries you may have about external reporting or legal responsibilities relating to abuse</w:t>
      </w:r>
      <w:r>
        <w:rPr>
          <w:rFonts w:ascii="Calibri" w:hAnsi="Calibri" w:cs="Arial"/>
          <w:sz w:val="28"/>
          <w:szCs w:val="28"/>
        </w:rPr>
        <w:t xml:space="preserve"> prevention and response, are to be dir</w:t>
      </w:r>
      <w:r w:rsidR="009635C6">
        <w:rPr>
          <w:rFonts w:ascii="Calibri" w:hAnsi="Calibri" w:cs="Arial"/>
          <w:sz w:val="28"/>
          <w:szCs w:val="28"/>
        </w:rPr>
        <w:t>ected to Fiona Bligh, the</w:t>
      </w:r>
      <w:r w:rsidRPr="00BD4C2F">
        <w:rPr>
          <w:rFonts w:ascii="Calibri" w:hAnsi="Calibri" w:cs="Arial"/>
          <w:sz w:val="28"/>
          <w:szCs w:val="28"/>
        </w:rPr>
        <w:t xml:space="preserve"> Safe Church Facilitator wh</w:t>
      </w:r>
      <w:r>
        <w:rPr>
          <w:rFonts w:ascii="Calibri" w:hAnsi="Calibri" w:cs="Arial"/>
          <w:sz w:val="28"/>
          <w:szCs w:val="28"/>
        </w:rPr>
        <w:t xml:space="preserve">o will be very happy to assist </w:t>
      </w:r>
      <w:r w:rsidRPr="00BD4C2F">
        <w:rPr>
          <w:rFonts w:ascii="Calibri" w:hAnsi="Calibri" w:cs="Arial"/>
          <w:sz w:val="28"/>
          <w:szCs w:val="28"/>
        </w:rPr>
        <w:t>you.</w:t>
      </w:r>
    </w:p>
    <w:p w:rsidR="00F83699" w:rsidRDefault="00F83699" w:rsidP="00F83699">
      <w:pPr>
        <w:pStyle w:val="Default"/>
        <w:ind w:right="334"/>
        <w:jc w:val="both"/>
        <w:rPr>
          <w:rFonts w:ascii="Calibri" w:hAnsi="Calibri" w:cs="Arial"/>
          <w:sz w:val="28"/>
          <w:szCs w:val="28"/>
        </w:rPr>
      </w:pPr>
    </w:p>
    <w:p w:rsidR="00F83699" w:rsidRPr="00DD2159" w:rsidRDefault="00F83699" w:rsidP="009635C6">
      <w:pPr>
        <w:pStyle w:val="Default"/>
        <w:ind w:right="334"/>
        <w:jc w:val="both"/>
        <w:rPr>
          <w:rFonts w:ascii="Calibri" w:hAnsi="Calibri" w:cs="Calibri"/>
          <w:sz w:val="28"/>
          <w:szCs w:val="28"/>
          <w:lang w:val="en-US"/>
        </w:rPr>
      </w:pPr>
      <w:r>
        <w:rPr>
          <w:rFonts w:ascii="Calibri" w:hAnsi="Calibri" w:cs="Arial"/>
          <w:sz w:val="28"/>
          <w:szCs w:val="28"/>
          <w:lang w:val="en-US"/>
        </w:rPr>
        <w:t xml:space="preserve">Fiona Bligh </w:t>
      </w:r>
      <w:r w:rsidR="00531DF3">
        <w:rPr>
          <w:rFonts w:ascii="Calibri" w:hAnsi="Calibri" w:cs="Arial"/>
          <w:sz w:val="28"/>
          <w:szCs w:val="28"/>
          <w:lang w:val="en-US"/>
        </w:rPr>
        <w:t>may</w:t>
      </w:r>
      <w:r>
        <w:rPr>
          <w:rFonts w:ascii="Calibri" w:hAnsi="Calibri" w:cs="Arial"/>
          <w:sz w:val="28"/>
          <w:szCs w:val="28"/>
          <w:lang w:val="en-US"/>
        </w:rPr>
        <w:t xml:space="preserve"> be contacted </w:t>
      </w:r>
      <w:r w:rsidR="001B2F5B">
        <w:rPr>
          <w:rFonts w:ascii="Calibri" w:hAnsi="Calibri" w:cs="Arial"/>
          <w:sz w:val="28"/>
          <w:szCs w:val="28"/>
          <w:lang w:val="en-US"/>
        </w:rPr>
        <w:t>at</w:t>
      </w:r>
      <w:r>
        <w:rPr>
          <w:rFonts w:ascii="Calibri" w:hAnsi="Calibri" w:cs="Arial"/>
          <w:sz w:val="28"/>
          <w:szCs w:val="28"/>
          <w:lang w:val="en-US"/>
        </w:rPr>
        <w:t xml:space="preserve"> 0499 090 449 or </w:t>
      </w:r>
      <w:r w:rsidR="001B2F5B">
        <w:rPr>
          <w:rFonts w:ascii="Calibri" w:hAnsi="Calibri" w:cs="Calibri"/>
          <w:sz w:val="28"/>
          <w:szCs w:val="28"/>
          <w:lang w:val="en-US"/>
        </w:rPr>
        <w:t xml:space="preserve">email: </w:t>
      </w:r>
      <w:hyperlink r:id="rId50"/>
      <w:hyperlink r:id="rId51">
        <w:r w:rsidRPr="00DD2159">
          <w:rPr>
            <w:rStyle w:val="Hyperlink"/>
            <w:rFonts w:ascii="Calibri" w:hAnsi="Calibri" w:cs="Calibri"/>
            <w:color w:val="002060"/>
            <w:sz w:val="28"/>
            <w:szCs w:val="28"/>
          </w:rPr>
          <w:t>safechurch@pcv.org.au</w:t>
        </w:r>
      </w:hyperlink>
      <w:r w:rsidRPr="00DD2159">
        <w:rPr>
          <w:rFonts w:ascii="Calibri" w:hAnsi="Calibri" w:cs="Calibri"/>
          <w:sz w:val="28"/>
          <w:szCs w:val="28"/>
          <w:lang w:val="en-US"/>
        </w:rPr>
        <w:t xml:space="preserve">  </w:t>
      </w:r>
    </w:p>
    <w:p w:rsidR="006A5026" w:rsidRPr="0065034F" w:rsidRDefault="00F83699">
      <w:pPr>
        <w:pStyle w:val="Default"/>
        <w:ind w:right="334"/>
        <w:jc w:val="both"/>
        <w:rPr>
          <w:rStyle w:val="Hyperlink"/>
          <w:color w:val="002060"/>
        </w:rPr>
      </w:pPr>
      <w:r>
        <w:rPr>
          <w:rFonts w:ascii="Calibri" w:hAnsi="Calibri" w:cs="Arial"/>
          <w:sz w:val="28"/>
          <w:szCs w:val="28"/>
          <w:lang w:val="en-US"/>
        </w:rPr>
        <w:t xml:space="preserve">For further information you could also refer to the website: </w:t>
      </w:r>
      <w:hyperlink r:id="rId52" w:history="1">
        <w:r w:rsidR="006A5026" w:rsidRPr="0065034F">
          <w:rPr>
            <w:rStyle w:val="Hyperlink"/>
            <w:rFonts w:ascii="Calibri" w:hAnsi="Calibri" w:cs="Arial"/>
            <w:color w:val="002060"/>
            <w:sz w:val="28"/>
            <w:szCs w:val="28"/>
          </w:rPr>
          <w:t>http://www.safechurchpcv.org.au/</w:t>
        </w:r>
      </w:hyperlink>
    </w:p>
    <w:p w:rsidR="00F83699" w:rsidRDefault="006A5026" w:rsidP="009635C6">
      <w:pPr>
        <w:pStyle w:val="Default"/>
        <w:ind w:right="334"/>
        <w:jc w:val="both"/>
      </w:pPr>
      <w:r w:rsidRPr="006A5026" w:rsidDel="006A5026">
        <w:rPr>
          <w:rFonts w:ascii="Calibri" w:hAnsi="Calibri" w:cs="Arial"/>
          <w:sz w:val="28"/>
          <w:szCs w:val="28"/>
          <w:lang w:val="en-US"/>
        </w:rPr>
        <w:t xml:space="preserve"> </w:t>
      </w:r>
    </w:p>
    <w:p w:rsidR="00F83699" w:rsidRPr="00BD4C2F" w:rsidRDefault="00F83699" w:rsidP="00F83699">
      <w:pPr>
        <w:pStyle w:val="Default"/>
        <w:ind w:right="334"/>
        <w:jc w:val="both"/>
        <w:rPr>
          <w:rFonts w:ascii="Calibri" w:hAnsi="Calibri" w:cs="Arial"/>
          <w:sz w:val="28"/>
          <w:szCs w:val="28"/>
        </w:rPr>
      </w:pPr>
    </w:p>
    <w:p w:rsidR="00A65EB8" w:rsidRDefault="00A65EB8" w:rsidP="00F723B8">
      <w:pPr>
        <w:pStyle w:val="Default"/>
        <w:ind w:right="334"/>
        <w:jc w:val="both"/>
        <w:rPr>
          <w:rFonts w:ascii="Calibri" w:hAnsi="Calibri" w:cs="Arial"/>
          <w:sz w:val="24"/>
          <w:szCs w:val="24"/>
        </w:rPr>
      </w:pPr>
    </w:p>
    <w:p w:rsidR="00F723B8" w:rsidRPr="00FD72DC" w:rsidRDefault="00F723B8" w:rsidP="00FD72DC">
      <w:pPr>
        <w:pStyle w:val="Heading1"/>
        <w:jc w:val="center"/>
        <w:rPr>
          <w:rFonts w:ascii="Arial" w:hAnsi="Arial" w:cs="Arial"/>
          <w:color w:val="auto"/>
          <w:sz w:val="52"/>
          <w:szCs w:val="52"/>
        </w:rPr>
      </w:pPr>
      <w:bookmarkStart w:id="17" w:name="_Toc505593927"/>
      <w:r w:rsidRPr="00FD72DC">
        <w:rPr>
          <w:rFonts w:ascii="Arial" w:hAnsi="Arial" w:cs="Arial"/>
          <w:color w:val="auto"/>
          <w:sz w:val="52"/>
          <w:szCs w:val="52"/>
        </w:rPr>
        <w:t>Working with Children Check</w:t>
      </w:r>
      <w:bookmarkEnd w:id="17"/>
    </w:p>
    <w:p w:rsidR="00A65EB8" w:rsidRDefault="00A65EB8" w:rsidP="00F723B8">
      <w:pPr>
        <w:pStyle w:val="Default"/>
        <w:ind w:right="334"/>
        <w:jc w:val="both"/>
        <w:rPr>
          <w:rFonts w:ascii="Calibri" w:hAnsi="Calibri" w:cs="Arial"/>
          <w:sz w:val="28"/>
          <w:szCs w:val="28"/>
          <w:lang w:val="en-US"/>
        </w:rPr>
      </w:pPr>
    </w:p>
    <w:p w:rsidR="00F723B8" w:rsidRPr="00BD4C2F" w:rsidRDefault="00F723B8" w:rsidP="00F723B8">
      <w:pPr>
        <w:pStyle w:val="Default"/>
        <w:ind w:right="334"/>
        <w:jc w:val="both"/>
        <w:rPr>
          <w:rFonts w:ascii="Calibri" w:hAnsi="Calibri" w:cs="Arial"/>
          <w:sz w:val="28"/>
          <w:szCs w:val="28"/>
        </w:rPr>
      </w:pPr>
      <w:r>
        <w:rPr>
          <w:rFonts w:ascii="Calibri" w:hAnsi="Calibri" w:cs="Arial"/>
          <w:sz w:val="28"/>
          <w:szCs w:val="28"/>
          <w:lang w:val="en-US"/>
        </w:rPr>
        <w:t xml:space="preserve">All ministers, elders and volunteers in the PCV require a Working with Children Check card that is registered with the PCV. If you do not already have one, contact </w:t>
      </w:r>
      <w:r w:rsidR="009635C6">
        <w:rPr>
          <w:rFonts w:ascii="Calibri" w:hAnsi="Calibri" w:cs="Arial"/>
          <w:sz w:val="28"/>
          <w:szCs w:val="28"/>
          <w:lang w:val="en-US"/>
        </w:rPr>
        <w:t xml:space="preserve">Fiona Bligh, the Safe Church Facilitator </w:t>
      </w:r>
      <w:r>
        <w:rPr>
          <w:rFonts w:ascii="Calibri" w:hAnsi="Calibri" w:cs="Arial"/>
          <w:sz w:val="28"/>
          <w:szCs w:val="28"/>
          <w:lang w:val="en-US"/>
        </w:rPr>
        <w:t>from our Safe Church Unit (tasked with abuse preve</w:t>
      </w:r>
      <w:r w:rsidR="009635C6">
        <w:rPr>
          <w:rFonts w:ascii="Calibri" w:hAnsi="Calibri" w:cs="Arial"/>
          <w:sz w:val="28"/>
          <w:szCs w:val="28"/>
          <w:lang w:val="en-US"/>
        </w:rPr>
        <w:t xml:space="preserve">ntion and response in the PCV) who </w:t>
      </w:r>
      <w:r>
        <w:rPr>
          <w:rFonts w:ascii="Calibri" w:hAnsi="Calibri" w:cs="Arial"/>
          <w:sz w:val="28"/>
          <w:szCs w:val="28"/>
          <w:lang w:val="en-US"/>
        </w:rPr>
        <w:t xml:space="preserve">will be able to guide you through the process as well as assist you with any issues that may arise in relation to the safety of people attending your church. </w:t>
      </w:r>
    </w:p>
    <w:p w:rsidR="00F723B8" w:rsidRDefault="00F723B8" w:rsidP="00F723B8">
      <w:pPr>
        <w:pStyle w:val="Default"/>
        <w:ind w:right="334"/>
        <w:jc w:val="both"/>
        <w:rPr>
          <w:rFonts w:ascii="Calibri" w:hAnsi="Calibri" w:cs="Arial"/>
          <w:sz w:val="28"/>
          <w:szCs w:val="28"/>
        </w:rPr>
      </w:pPr>
    </w:p>
    <w:p w:rsidR="00A65EB8" w:rsidRDefault="00A65E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4"/>
          <w:szCs w:val="24"/>
        </w:rPr>
      </w:pPr>
    </w:p>
    <w:p w:rsidR="00F723B8" w:rsidRDefault="00F723B8" w:rsidP="00F723B8">
      <w:pPr>
        <w:pStyle w:val="Default"/>
        <w:ind w:right="334"/>
        <w:jc w:val="both"/>
        <w:rPr>
          <w:rFonts w:ascii="Calibri" w:hAnsi="Calibri" w:cs="Arial"/>
          <w:sz w:val="28"/>
          <w:szCs w:val="24"/>
        </w:rPr>
      </w:pPr>
    </w:p>
    <w:p w:rsidR="00F723B8" w:rsidRDefault="00F723B8" w:rsidP="00F723B8">
      <w:pPr>
        <w:pStyle w:val="Default"/>
        <w:ind w:right="334"/>
        <w:jc w:val="both"/>
        <w:rPr>
          <w:rFonts w:ascii="Calibri" w:hAnsi="Calibri" w:cs="Arial"/>
          <w:sz w:val="28"/>
          <w:szCs w:val="24"/>
        </w:rPr>
      </w:pPr>
    </w:p>
    <w:p w:rsidR="00556EC6" w:rsidRPr="00FD72DC" w:rsidRDefault="00556EC6" w:rsidP="00FD72DC">
      <w:pPr>
        <w:pStyle w:val="Heading1"/>
        <w:jc w:val="center"/>
        <w:rPr>
          <w:rFonts w:ascii="Arial" w:hAnsi="Arial" w:cs="Arial"/>
          <w:color w:val="auto"/>
          <w:sz w:val="52"/>
          <w:szCs w:val="52"/>
        </w:rPr>
      </w:pPr>
      <w:bookmarkStart w:id="18" w:name="_Toc505593928"/>
      <w:r w:rsidRPr="00FD72DC">
        <w:rPr>
          <w:rFonts w:ascii="Arial" w:hAnsi="Arial" w:cs="Arial"/>
          <w:color w:val="auto"/>
          <w:sz w:val="52"/>
          <w:szCs w:val="52"/>
        </w:rPr>
        <w:lastRenderedPageBreak/>
        <w:t>The Red Book – Risk Management</w:t>
      </w:r>
      <w:bookmarkEnd w:id="18"/>
      <w:r w:rsidRPr="00FD72DC">
        <w:rPr>
          <w:rFonts w:ascii="Arial" w:hAnsi="Arial" w:cs="Arial"/>
          <w:color w:val="auto"/>
          <w:sz w:val="52"/>
          <w:szCs w:val="52"/>
        </w:rPr>
        <w:t xml:space="preserve"> </w:t>
      </w:r>
    </w:p>
    <w:p w:rsidR="00556EC6" w:rsidRDefault="00556EC6" w:rsidP="00556EC6">
      <w:pPr>
        <w:jc w:val="both"/>
        <w:rPr>
          <w:rFonts w:ascii="Calibri" w:hAnsi="Calibri" w:cs="Arial"/>
          <w:bCs/>
          <w:sz w:val="28"/>
          <w:szCs w:val="28"/>
        </w:rPr>
      </w:pPr>
    </w:p>
    <w:p w:rsidR="00556EC6" w:rsidRDefault="00556EC6" w:rsidP="00556EC6">
      <w:pPr>
        <w:jc w:val="both"/>
        <w:rPr>
          <w:rFonts w:ascii="Calibri" w:hAnsi="Calibri" w:cs="Arial"/>
          <w:bCs/>
          <w:sz w:val="28"/>
          <w:szCs w:val="28"/>
        </w:rPr>
      </w:pPr>
      <w:r w:rsidRPr="00A5011D">
        <w:rPr>
          <w:rFonts w:ascii="Calibri" w:hAnsi="Calibri" w:cs="Arial"/>
          <w:bCs/>
          <w:sz w:val="28"/>
          <w:szCs w:val="28"/>
        </w:rPr>
        <w:t xml:space="preserve">The </w:t>
      </w:r>
      <w:r>
        <w:rPr>
          <w:rFonts w:ascii="Calibri" w:hAnsi="Calibri" w:cs="Arial"/>
          <w:bCs/>
          <w:sz w:val="28"/>
          <w:szCs w:val="28"/>
        </w:rPr>
        <w:t xml:space="preserve">Red Book is a manual which assists in monitoring the maintenance of essential safety measures of church property. Each church has been provided with inserts for the Red Book which are tailored to the individual building’s safety needs, as well as a six-monthly schedule of inspections of safety measures. Part of the Board of Management’s responsibility is to ensure that safety maintenance for the building is up to date and that inspections are recorded in the Red Book. When two six-month inspection schedules have been completed, the church will then be issued with an Annual Essential Safety Measures Report which states that the church has complied with essential requirements. </w:t>
      </w:r>
    </w:p>
    <w:p w:rsidR="00556EC6" w:rsidRDefault="00556EC6" w:rsidP="00556EC6">
      <w:pPr>
        <w:rPr>
          <w:rFonts w:ascii="Calibri" w:hAnsi="Calibri" w:cs="Arial"/>
          <w:bCs/>
          <w:sz w:val="28"/>
          <w:szCs w:val="28"/>
        </w:rPr>
      </w:pPr>
    </w:p>
    <w:p w:rsidR="00556EC6" w:rsidRDefault="00556EC6" w:rsidP="00556EC6">
      <w:pPr>
        <w:jc w:val="both"/>
        <w:rPr>
          <w:rFonts w:ascii="Calibri" w:hAnsi="Calibri" w:cs="Arial"/>
          <w:bCs/>
          <w:sz w:val="28"/>
          <w:szCs w:val="28"/>
        </w:rPr>
      </w:pPr>
      <w:r>
        <w:rPr>
          <w:rFonts w:ascii="Calibri" w:hAnsi="Calibri" w:cs="Arial"/>
          <w:bCs/>
          <w:sz w:val="28"/>
          <w:szCs w:val="28"/>
        </w:rPr>
        <w:t xml:space="preserve">As the maintenance of the Red Book is the responsibility of the Board of Management, the minister is not normally required to be in charge of its upkeep. If you do have questions about the Red Book, however, feel free to contact the PCV Office at </w:t>
      </w:r>
      <w:hyperlink r:id="rId53" w:history="1">
        <w:r w:rsidR="00066263" w:rsidRPr="00066263">
          <w:rPr>
            <w:rStyle w:val="Hyperlink"/>
            <w:rFonts w:ascii="Calibri" w:hAnsi="Calibri" w:cs="Arial"/>
            <w:bCs/>
            <w:color w:val="002060"/>
            <w:sz w:val="28"/>
            <w:szCs w:val="28"/>
          </w:rPr>
          <w:t>office@pcv.org.au</w:t>
        </w:r>
      </w:hyperlink>
      <w:r w:rsidRPr="00556EC6">
        <w:rPr>
          <w:rStyle w:val="Hyperlink"/>
          <w:rFonts w:ascii="Calibri" w:hAnsi="Calibri" w:cs="Arial"/>
          <w:bCs/>
          <w:sz w:val="28"/>
          <w:szCs w:val="28"/>
          <w:u w:val="none"/>
        </w:rPr>
        <w:t>.</w:t>
      </w:r>
    </w:p>
    <w:p w:rsidR="00F723B8" w:rsidRDefault="00F723B8" w:rsidP="00F723B8">
      <w:pPr>
        <w:pStyle w:val="Default"/>
        <w:ind w:right="334"/>
        <w:jc w:val="both"/>
        <w:rPr>
          <w:rFonts w:ascii="Calibri" w:hAnsi="Calibri" w:cs="Arial"/>
          <w:sz w:val="28"/>
          <w:szCs w:val="24"/>
        </w:rPr>
      </w:pPr>
    </w:p>
    <w:p w:rsidR="00F723B8" w:rsidRDefault="00F723B8" w:rsidP="00F723B8">
      <w:pPr>
        <w:pStyle w:val="Default"/>
        <w:ind w:right="334"/>
        <w:jc w:val="both"/>
        <w:rPr>
          <w:rFonts w:ascii="Calibri" w:hAnsi="Calibri" w:cs="Arial"/>
          <w:sz w:val="28"/>
          <w:szCs w:val="24"/>
        </w:rPr>
      </w:pPr>
    </w:p>
    <w:p w:rsidR="00F723B8" w:rsidRPr="00FD72DC" w:rsidRDefault="00F723B8" w:rsidP="00FD72DC">
      <w:pPr>
        <w:pStyle w:val="Heading1"/>
        <w:jc w:val="center"/>
        <w:rPr>
          <w:rFonts w:ascii="Arial" w:hAnsi="Arial" w:cs="Arial"/>
          <w:color w:val="auto"/>
          <w:sz w:val="52"/>
          <w:szCs w:val="52"/>
        </w:rPr>
      </w:pPr>
      <w:bookmarkStart w:id="19" w:name="_Toc505593929"/>
      <w:r w:rsidRPr="00FD72DC">
        <w:rPr>
          <w:rFonts w:ascii="Arial" w:hAnsi="Arial" w:cs="Arial"/>
          <w:color w:val="auto"/>
          <w:sz w:val="52"/>
          <w:szCs w:val="52"/>
        </w:rPr>
        <w:t>New definitions of congregations and churches</w:t>
      </w:r>
      <w:bookmarkEnd w:id="19"/>
    </w:p>
    <w:p w:rsidR="00F723B8" w:rsidRPr="00BD4C2F" w:rsidRDefault="00ED2E0E" w:rsidP="00F723B8">
      <w:pPr>
        <w:jc w:val="center"/>
        <w:rPr>
          <w:rFonts w:ascii="Arial" w:hAnsi="Arial" w:cs="Arial"/>
          <w:b/>
          <w:sz w:val="36"/>
          <w:szCs w:val="40"/>
        </w:rPr>
      </w:pPr>
      <w:r>
        <w:rPr>
          <w:rFonts w:ascii="Arial" w:hAnsi="Arial" w:cs="Arial"/>
          <w:b/>
          <w:sz w:val="36"/>
          <w:szCs w:val="40"/>
        </w:rPr>
        <w:t>(</w:t>
      </w:r>
      <w:proofErr w:type="gramStart"/>
      <w:r>
        <w:rPr>
          <w:rFonts w:ascii="Arial" w:hAnsi="Arial" w:cs="Arial"/>
          <w:b/>
          <w:sz w:val="36"/>
          <w:szCs w:val="40"/>
        </w:rPr>
        <w:t>from</w:t>
      </w:r>
      <w:proofErr w:type="gramEnd"/>
      <w:r>
        <w:rPr>
          <w:rFonts w:ascii="Arial" w:hAnsi="Arial" w:cs="Arial"/>
          <w:b/>
          <w:sz w:val="36"/>
          <w:szCs w:val="40"/>
        </w:rPr>
        <w:t xml:space="preserve"> the new PCV Code – 2019</w:t>
      </w:r>
      <w:r w:rsidR="00F723B8" w:rsidRPr="00BD4C2F">
        <w:rPr>
          <w:rFonts w:ascii="Arial" w:hAnsi="Arial" w:cs="Arial"/>
          <w:b/>
          <w:sz w:val="36"/>
          <w:szCs w:val="40"/>
        </w:rPr>
        <w:t xml:space="preserve"> edition)</w:t>
      </w:r>
    </w:p>
    <w:p w:rsidR="00F723B8" w:rsidRDefault="00F723B8" w:rsidP="00F723B8">
      <w:pPr>
        <w:jc w:val="both"/>
      </w:pPr>
    </w:p>
    <w:p w:rsidR="00F723B8" w:rsidRDefault="00F723B8" w:rsidP="00F723B8">
      <w:pPr>
        <w:jc w:val="both"/>
        <w:rPr>
          <w:rFonts w:ascii="Calibri" w:hAnsi="Calibri"/>
          <w:sz w:val="28"/>
          <w:szCs w:val="28"/>
        </w:rPr>
      </w:pPr>
    </w:p>
    <w:p w:rsidR="00F723B8" w:rsidRPr="0082323D" w:rsidRDefault="00F723B8" w:rsidP="00F723B8">
      <w:pPr>
        <w:jc w:val="both"/>
        <w:rPr>
          <w:rFonts w:ascii="Calibri" w:hAnsi="Calibri"/>
          <w:sz w:val="28"/>
          <w:szCs w:val="28"/>
        </w:rPr>
      </w:pPr>
      <w:r w:rsidRPr="0082323D">
        <w:rPr>
          <w:rFonts w:ascii="Calibri" w:hAnsi="Calibri"/>
          <w:sz w:val="28"/>
          <w:szCs w:val="28"/>
        </w:rPr>
        <w:t>Because the General Assembly has recently completed a once every two-decade process (writing a new Code), it will be helpful to set out below the new ways in which we speak of congregations and charges:</w:t>
      </w:r>
    </w:p>
    <w:p w:rsidR="00F723B8" w:rsidRPr="0082323D" w:rsidRDefault="00F723B8" w:rsidP="00F723B8">
      <w:pPr>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0"/>
        <w:jc w:val="both"/>
        <w:rPr>
          <w:rFonts w:ascii="Calibri" w:hAnsi="Calibri"/>
          <w:b/>
          <w:color w:val="auto"/>
          <w:sz w:val="28"/>
          <w:szCs w:val="28"/>
        </w:rPr>
      </w:pPr>
      <w:r w:rsidRPr="0082323D">
        <w:rPr>
          <w:rFonts w:ascii="Calibri" w:hAnsi="Calibri"/>
          <w:b/>
          <w:color w:val="auto"/>
          <w:sz w:val="28"/>
          <w:szCs w:val="28"/>
        </w:rPr>
        <w:t>Congregation, charge, parish and mission</w:t>
      </w:r>
      <w:r w:rsidRPr="0082323D">
        <w:rPr>
          <w:rFonts w:ascii="Calibri" w:hAnsi="Calibri"/>
          <w:b/>
          <w:color w:val="auto"/>
          <w:spacing w:val="-16"/>
          <w:sz w:val="28"/>
          <w:szCs w:val="28"/>
        </w:rPr>
        <w:t xml:space="preserve"> </w:t>
      </w:r>
      <w:r w:rsidRPr="0082323D">
        <w:rPr>
          <w:rFonts w:ascii="Calibri" w:hAnsi="Calibri"/>
          <w:b/>
          <w:color w:val="auto"/>
          <w:sz w:val="28"/>
          <w:szCs w:val="28"/>
        </w:rPr>
        <w:t>field</w:t>
      </w:r>
    </w:p>
    <w:p w:rsidR="00F723B8" w:rsidRPr="0082323D"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spacing w:before="2"/>
        <w:ind w:right="109"/>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congregation </w:t>
      </w:r>
      <w:r w:rsidRPr="0082323D">
        <w:rPr>
          <w:rFonts w:ascii="Calibri" w:hAnsi="Calibri"/>
          <w:sz w:val="28"/>
          <w:szCs w:val="28"/>
        </w:rPr>
        <w:t xml:space="preserve">is a company of people, including children, </w:t>
      </w:r>
      <w:proofErr w:type="spellStart"/>
      <w:r w:rsidRPr="0082323D">
        <w:rPr>
          <w:rFonts w:ascii="Calibri" w:hAnsi="Calibri"/>
          <w:sz w:val="28"/>
          <w:szCs w:val="28"/>
        </w:rPr>
        <w:t>organised</w:t>
      </w:r>
      <w:proofErr w:type="spellEnd"/>
      <w:r w:rsidRPr="0082323D">
        <w:rPr>
          <w:rFonts w:ascii="Calibri" w:hAnsi="Calibri"/>
          <w:sz w:val="28"/>
          <w:szCs w:val="28"/>
        </w:rPr>
        <w:t xml:space="preserve"> and formed by a presbytery for Christian worship, instruction, fellowship, work and</w:t>
      </w:r>
      <w:r w:rsidRPr="0082323D">
        <w:rPr>
          <w:rFonts w:ascii="Calibri" w:hAnsi="Calibri"/>
          <w:spacing w:val="-19"/>
          <w:sz w:val="28"/>
          <w:szCs w:val="28"/>
        </w:rPr>
        <w:t xml:space="preserve"> </w:t>
      </w:r>
      <w:r w:rsidRPr="0082323D">
        <w:rPr>
          <w:rFonts w:ascii="Calibri" w:hAnsi="Calibri"/>
          <w:sz w:val="28"/>
          <w:szCs w:val="28"/>
        </w:rPr>
        <w:t>witness.</w:t>
      </w:r>
    </w:p>
    <w:p w:rsidR="00F723B8" w:rsidRPr="0082323D"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spacing w:before="1"/>
        <w:ind w:right="108"/>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charge </w:t>
      </w:r>
      <w:r w:rsidRPr="0082323D">
        <w:rPr>
          <w:rFonts w:ascii="Calibri" w:hAnsi="Calibri"/>
          <w:sz w:val="28"/>
          <w:szCs w:val="28"/>
        </w:rPr>
        <w:t xml:space="preserve">is a sphere of pastoral duty fulfilled by a person </w:t>
      </w:r>
      <w:proofErr w:type="spellStart"/>
      <w:r w:rsidRPr="0082323D">
        <w:rPr>
          <w:rFonts w:ascii="Calibri" w:hAnsi="Calibri"/>
          <w:sz w:val="28"/>
          <w:szCs w:val="28"/>
        </w:rPr>
        <w:t>authorised</w:t>
      </w:r>
      <w:proofErr w:type="spellEnd"/>
      <w:r w:rsidRPr="0082323D">
        <w:rPr>
          <w:rFonts w:ascii="Calibri" w:hAnsi="Calibri"/>
          <w:sz w:val="28"/>
          <w:szCs w:val="28"/>
        </w:rPr>
        <w:t xml:space="preserve"> by a presbytery and </w:t>
      </w:r>
      <w:proofErr w:type="spellStart"/>
      <w:r w:rsidRPr="0082323D">
        <w:rPr>
          <w:rFonts w:ascii="Calibri" w:hAnsi="Calibri"/>
          <w:sz w:val="28"/>
          <w:szCs w:val="28"/>
        </w:rPr>
        <w:t>centred</w:t>
      </w:r>
      <w:proofErr w:type="spellEnd"/>
      <w:r w:rsidRPr="0082323D">
        <w:rPr>
          <w:rFonts w:ascii="Calibri" w:hAnsi="Calibri"/>
          <w:sz w:val="28"/>
          <w:szCs w:val="28"/>
        </w:rPr>
        <w:t xml:space="preserve"> on one or more</w:t>
      </w:r>
      <w:r w:rsidRPr="0082323D">
        <w:rPr>
          <w:rFonts w:ascii="Calibri" w:hAnsi="Calibri"/>
          <w:spacing w:val="-9"/>
          <w:sz w:val="28"/>
          <w:szCs w:val="28"/>
        </w:rPr>
        <w:t xml:space="preserve"> </w:t>
      </w:r>
      <w:r w:rsidRPr="0082323D">
        <w:rPr>
          <w:rFonts w:ascii="Calibri" w:hAnsi="Calibri"/>
          <w:sz w:val="28"/>
          <w:szCs w:val="28"/>
        </w:rPr>
        <w:t>congregations.</w:t>
      </w:r>
    </w:p>
    <w:p w:rsidR="00F723B8" w:rsidRPr="0082323D"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ind w:right="111"/>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parish </w:t>
      </w:r>
      <w:r w:rsidRPr="0082323D">
        <w:rPr>
          <w:rFonts w:ascii="Calibri" w:hAnsi="Calibri"/>
          <w:sz w:val="28"/>
          <w:szCs w:val="28"/>
        </w:rPr>
        <w:t>is the geographic area designated by a presbytery and associated with one or more congregations of a pastoral or appointment</w:t>
      </w:r>
      <w:r w:rsidRPr="0082323D">
        <w:rPr>
          <w:rFonts w:ascii="Calibri" w:hAnsi="Calibri"/>
          <w:spacing w:val="-12"/>
          <w:sz w:val="28"/>
          <w:szCs w:val="28"/>
        </w:rPr>
        <w:t xml:space="preserve"> </w:t>
      </w:r>
      <w:r w:rsidRPr="0082323D">
        <w:rPr>
          <w:rFonts w:ascii="Calibri" w:hAnsi="Calibri"/>
          <w:sz w:val="28"/>
          <w:szCs w:val="28"/>
        </w:rPr>
        <w:t>charge.</w:t>
      </w:r>
    </w:p>
    <w:p w:rsidR="00F723B8"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ind w:right="112"/>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mission field </w:t>
      </w:r>
      <w:r w:rsidRPr="0082323D">
        <w:rPr>
          <w:rFonts w:ascii="Calibri" w:hAnsi="Calibri"/>
          <w:sz w:val="28"/>
          <w:szCs w:val="28"/>
        </w:rPr>
        <w:t>is the geographic area designated by a presbytery and associated with one or more home mission charges or church plant</w:t>
      </w:r>
      <w:r w:rsidRPr="0082323D">
        <w:rPr>
          <w:rFonts w:ascii="Calibri" w:hAnsi="Calibri"/>
          <w:spacing w:val="-12"/>
          <w:sz w:val="28"/>
          <w:szCs w:val="28"/>
        </w:rPr>
        <w:t xml:space="preserve"> </w:t>
      </w:r>
      <w:r w:rsidRPr="0082323D">
        <w:rPr>
          <w:rFonts w:ascii="Calibri" w:hAnsi="Calibri"/>
          <w:sz w:val="28"/>
          <w:szCs w:val="28"/>
        </w:rPr>
        <w:t>charges.</w:t>
      </w:r>
    </w:p>
    <w:p w:rsidR="00F723B8" w:rsidRDefault="00F723B8" w:rsidP="00F723B8">
      <w:pPr>
        <w:widowControl w:val="0"/>
        <w:tabs>
          <w:tab w:val="left" w:pos="1019"/>
        </w:tabs>
        <w:ind w:left="710" w:right="112"/>
        <w:jc w:val="both"/>
        <w:rPr>
          <w:rFonts w:ascii="Calibri" w:hAnsi="Calibri"/>
          <w:sz w:val="28"/>
          <w:szCs w:val="28"/>
        </w:rPr>
      </w:pPr>
    </w:p>
    <w:p w:rsidR="00FD72DC" w:rsidRDefault="00FD72DC" w:rsidP="00F723B8">
      <w:pPr>
        <w:widowControl w:val="0"/>
        <w:tabs>
          <w:tab w:val="left" w:pos="1019"/>
        </w:tabs>
        <w:ind w:left="710" w:right="112"/>
        <w:jc w:val="both"/>
        <w:rPr>
          <w:rFonts w:ascii="Calibri" w:hAnsi="Calibri"/>
          <w:sz w:val="28"/>
          <w:szCs w:val="28"/>
        </w:rPr>
      </w:pPr>
    </w:p>
    <w:p w:rsidR="00F723B8" w:rsidRPr="00F557D8" w:rsidRDefault="00F723B8" w:rsidP="00F723B8">
      <w:pPr>
        <w:widowControl w:val="0"/>
        <w:tabs>
          <w:tab w:val="left" w:pos="1019"/>
        </w:tabs>
        <w:ind w:left="710" w:right="112"/>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1"/>
        <w:jc w:val="both"/>
        <w:rPr>
          <w:rFonts w:ascii="Calibri" w:hAnsi="Calibri"/>
          <w:b/>
          <w:color w:val="auto"/>
          <w:sz w:val="28"/>
          <w:szCs w:val="28"/>
        </w:rPr>
      </w:pPr>
      <w:r w:rsidRPr="0082323D">
        <w:rPr>
          <w:rFonts w:ascii="Calibri" w:hAnsi="Calibri"/>
          <w:b/>
          <w:color w:val="auto"/>
          <w:sz w:val="28"/>
          <w:szCs w:val="28"/>
        </w:rPr>
        <w:t>Types of</w:t>
      </w:r>
      <w:r w:rsidRPr="0082323D">
        <w:rPr>
          <w:rFonts w:ascii="Calibri" w:hAnsi="Calibri"/>
          <w:b/>
          <w:color w:val="auto"/>
          <w:spacing w:val="-6"/>
          <w:sz w:val="28"/>
          <w:szCs w:val="28"/>
        </w:rPr>
        <w:t xml:space="preserve"> </w:t>
      </w:r>
      <w:r w:rsidRPr="0082323D">
        <w:rPr>
          <w:rFonts w:ascii="Calibri" w:hAnsi="Calibri"/>
          <w:b/>
          <w:color w:val="auto"/>
          <w:sz w:val="28"/>
          <w:szCs w:val="28"/>
        </w:rPr>
        <w:t>congregations</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The types of congregations are:</w:t>
      </w:r>
    </w:p>
    <w:p w:rsidR="00F723B8" w:rsidRPr="0082323D" w:rsidRDefault="00F723B8" w:rsidP="00F723B8">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r w:rsidRPr="0082323D">
        <w:rPr>
          <w:rFonts w:ascii="Calibri" w:hAnsi="Calibri"/>
          <w:sz w:val="28"/>
          <w:szCs w:val="28"/>
        </w:rPr>
        <w:t xml:space="preserve">one congregation </w:t>
      </w:r>
      <w:proofErr w:type="spellStart"/>
      <w:r w:rsidRPr="0082323D">
        <w:rPr>
          <w:rFonts w:ascii="Calibri" w:hAnsi="Calibri"/>
          <w:sz w:val="28"/>
          <w:szCs w:val="28"/>
        </w:rPr>
        <w:t>organised</w:t>
      </w:r>
      <w:proofErr w:type="spellEnd"/>
      <w:r w:rsidRPr="0082323D">
        <w:rPr>
          <w:rFonts w:ascii="Calibri" w:hAnsi="Calibri"/>
          <w:sz w:val="28"/>
          <w:szCs w:val="28"/>
        </w:rPr>
        <w:t xml:space="preserve"> within a parish or mission field under one session;</w:t>
      </w:r>
      <w:r w:rsidRPr="0082323D">
        <w:rPr>
          <w:rFonts w:ascii="Calibri" w:hAnsi="Calibri"/>
          <w:spacing w:val="-23"/>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3"/>
        <w:contextualSpacing w:val="0"/>
        <w:jc w:val="both"/>
        <w:rPr>
          <w:rFonts w:ascii="Calibri" w:hAnsi="Calibri"/>
          <w:sz w:val="28"/>
          <w:szCs w:val="28"/>
        </w:rPr>
      </w:pPr>
      <w:r w:rsidRPr="0082323D">
        <w:rPr>
          <w:rFonts w:ascii="Calibri" w:hAnsi="Calibri"/>
          <w:sz w:val="28"/>
          <w:szCs w:val="28"/>
        </w:rPr>
        <w:t>a linked congregation, being one of multiple congregations within a parish or mission field linked by a presbytery under one session;</w:t>
      </w:r>
      <w:r w:rsidRPr="0082323D">
        <w:rPr>
          <w:rFonts w:ascii="Calibri" w:hAnsi="Calibri"/>
          <w:spacing w:val="-13"/>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proofErr w:type="gramStart"/>
      <w:r w:rsidRPr="0082323D">
        <w:rPr>
          <w:rFonts w:ascii="Calibri" w:hAnsi="Calibri"/>
          <w:sz w:val="28"/>
          <w:szCs w:val="28"/>
        </w:rPr>
        <w:t>a</w:t>
      </w:r>
      <w:proofErr w:type="gramEnd"/>
      <w:r w:rsidRPr="0082323D">
        <w:rPr>
          <w:rFonts w:ascii="Calibri" w:hAnsi="Calibri"/>
          <w:sz w:val="28"/>
          <w:szCs w:val="28"/>
        </w:rPr>
        <w:t xml:space="preserve"> special interest</w:t>
      </w:r>
      <w:r w:rsidRPr="0082323D">
        <w:rPr>
          <w:rFonts w:ascii="Calibri" w:hAnsi="Calibri"/>
          <w:spacing w:val="-6"/>
          <w:sz w:val="28"/>
          <w:szCs w:val="28"/>
        </w:rPr>
        <w:t xml:space="preserve"> </w:t>
      </w:r>
      <w:r w:rsidRPr="0082323D">
        <w:rPr>
          <w:rFonts w:ascii="Calibri" w:hAnsi="Calibri"/>
          <w:sz w:val="28"/>
          <w:szCs w:val="28"/>
        </w:rPr>
        <w:t>congregation.</w:t>
      </w:r>
    </w:p>
    <w:p w:rsidR="00F723B8" w:rsidRPr="0082323D" w:rsidRDefault="00F723B8" w:rsidP="00F723B8">
      <w:pPr>
        <w:pStyle w:val="BodyText"/>
        <w:spacing w:before="11" w:line="240" w:lineRule="auto"/>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0"/>
        <w:jc w:val="both"/>
        <w:rPr>
          <w:rFonts w:ascii="Calibri" w:hAnsi="Calibri"/>
          <w:b/>
          <w:color w:val="auto"/>
          <w:sz w:val="28"/>
          <w:szCs w:val="28"/>
        </w:rPr>
      </w:pPr>
      <w:r w:rsidRPr="0082323D">
        <w:rPr>
          <w:rFonts w:ascii="Calibri" w:hAnsi="Calibri"/>
          <w:b/>
          <w:color w:val="auto"/>
          <w:sz w:val="28"/>
          <w:szCs w:val="28"/>
        </w:rPr>
        <w:t>Declaration of a</w:t>
      </w:r>
      <w:r w:rsidRPr="0082323D">
        <w:rPr>
          <w:rFonts w:ascii="Calibri" w:hAnsi="Calibri"/>
          <w:b/>
          <w:color w:val="auto"/>
          <w:spacing w:val="-9"/>
          <w:sz w:val="28"/>
          <w:szCs w:val="28"/>
        </w:rPr>
        <w:t xml:space="preserve"> </w:t>
      </w:r>
      <w:r w:rsidRPr="0082323D">
        <w:rPr>
          <w:rFonts w:ascii="Calibri" w:hAnsi="Calibri"/>
          <w:b/>
          <w:color w:val="auto"/>
          <w:sz w:val="28"/>
          <w:szCs w:val="28"/>
        </w:rPr>
        <w:t>charge</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A charge is created by a presbytery declaration immediately following:</w:t>
      </w:r>
    </w:p>
    <w:p w:rsidR="00F723B8" w:rsidRPr="0082323D" w:rsidRDefault="00F723B8" w:rsidP="00F723B8">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r w:rsidRPr="0082323D">
        <w:rPr>
          <w:rFonts w:ascii="Calibri" w:hAnsi="Calibri"/>
          <w:sz w:val="28"/>
          <w:szCs w:val="28"/>
        </w:rPr>
        <w:t>the declaration of the formation of a congregation;</w:t>
      </w:r>
      <w:r w:rsidRPr="0082323D">
        <w:rPr>
          <w:rFonts w:ascii="Calibri" w:hAnsi="Calibri"/>
          <w:spacing w:val="-26"/>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r w:rsidRPr="0082323D">
        <w:rPr>
          <w:rFonts w:ascii="Calibri" w:hAnsi="Calibri"/>
          <w:sz w:val="28"/>
          <w:szCs w:val="28"/>
        </w:rPr>
        <w:t>the linking of congregations to form a linked charge;</w:t>
      </w:r>
      <w:r w:rsidRPr="0082323D">
        <w:rPr>
          <w:rFonts w:ascii="Calibri" w:hAnsi="Calibri"/>
          <w:spacing w:val="-18"/>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proofErr w:type="gramStart"/>
      <w:r w:rsidRPr="0082323D">
        <w:rPr>
          <w:rFonts w:ascii="Calibri" w:hAnsi="Calibri"/>
          <w:sz w:val="28"/>
          <w:szCs w:val="28"/>
        </w:rPr>
        <w:t>the</w:t>
      </w:r>
      <w:proofErr w:type="gramEnd"/>
      <w:r w:rsidRPr="0082323D">
        <w:rPr>
          <w:rFonts w:ascii="Calibri" w:hAnsi="Calibri"/>
          <w:sz w:val="28"/>
          <w:szCs w:val="28"/>
        </w:rPr>
        <w:t xml:space="preserve"> severing of this link to form separate</w:t>
      </w:r>
      <w:r w:rsidRPr="0082323D">
        <w:rPr>
          <w:rFonts w:ascii="Calibri" w:hAnsi="Calibri"/>
          <w:spacing w:val="-22"/>
          <w:sz w:val="28"/>
          <w:szCs w:val="28"/>
        </w:rPr>
        <w:t xml:space="preserve"> </w:t>
      </w:r>
      <w:r w:rsidRPr="0082323D">
        <w:rPr>
          <w:rFonts w:ascii="Calibri" w:hAnsi="Calibri"/>
          <w:sz w:val="28"/>
          <w:szCs w:val="28"/>
        </w:rPr>
        <w:t>congregations.</w:t>
      </w:r>
    </w:p>
    <w:p w:rsidR="00F723B8" w:rsidRPr="0082323D" w:rsidRDefault="00F723B8" w:rsidP="00F723B8">
      <w:pPr>
        <w:pStyle w:val="BodyText"/>
        <w:spacing w:before="8" w:line="240" w:lineRule="auto"/>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1"/>
        <w:jc w:val="both"/>
        <w:rPr>
          <w:rFonts w:ascii="Calibri" w:hAnsi="Calibri"/>
          <w:b/>
          <w:color w:val="auto"/>
          <w:sz w:val="28"/>
          <w:szCs w:val="28"/>
        </w:rPr>
      </w:pPr>
      <w:r w:rsidRPr="0082323D">
        <w:rPr>
          <w:rFonts w:ascii="Calibri" w:hAnsi="Calibri"/>
          <w:b/>
          <w:color w:val="auto"/>
          <w:sz w:val="28"/>
          <w:szCs w:val="28"/>
        </w:rPr>
        <w:t>Status of a</w:t>
      </w:r>
      <w:r w:rsidRPr="0082323D">
        <w:rPr>
          <w:rFonts w:ascii="Calibri" w:hAnsi="Calibri"/>
          <w:b/>
          <w:color w:val="auto"/>
          <w:spacing w:val="-4"/>
          <w:sz w:val="28"/>
          <w:szCs w:val="28"/>
        </w:rPr>
        <w:t xml:space="preserve"> </w:t>
      </w:r>
      <w:r w:rsidRPr="0082323D">
        <w:rPr>
          <w:rFonts w:ascii="Calibri" w:hAnsi="Calibri"/>
          <w:b/>
          <w:color w:val="auto"/>
          <w:sz w:val="28"/>
          <w:szCs w:val="28"/>
        </w:rPr>
        <w:t>charge</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A charge has the status of:</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3"/>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Pastoral Charge</w:t>
      </w:r>
      <w:r w:rsidRPr="0082323D">
        <w:rPr>
          <w:rFonts w:ascii="Calibri" w:hAnsi="Calibri"/>
          <w:sz w:val="28"/>
          <w:szCs w:val="28"/>
        </w:rPr>
        <w:t>: a charge normally fulfilled by one or more ministers called by its congregation or congregations, and inducted into it by the presbytery;</w:t>
      </w:r>
      <w:r w:rsidRPr="0082323D">
        <w:rPr>
          <w:rFonts w:ascii="Calibri" w:hAnsi="Calibri"/>
          <w:spacing w:val="-16"/>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5"/>
        <w:contextualSpacing w:val="0"/>
        <w:jc w:val="both"/>
        <w:rPr>
          <w:rFonts w:ascii="Calibri" w:hAnsi="Calibri"/>
          <w:sz w:val="28"/>
          <w:szCs w:val="28"/>
        </w:rPr>
      </w:pPr>
      <w:r w:rsidRPr="0082323D">
        <w:rPr>
          <w:rFonts w:ascii="Calibri" w:hAnsi="Calibri"/>
          <w:sz w:val="28"/>
          <w:szCs w:val="28"/>
        </w:rPr>
        <w:t xml:space="preserve">an </w:t>
      </w:r>
      <w:r w:rsidRPr="0082323D">
        <w:rPr>
          <w:rFonts w:ascii="Calibri" w:hAnsi="Calibri"/>
          <w:b/>
          <w:sz w:val="28"/>
          <w:szCs w:val="28"/>
        </w:rPr>
        <w:t xml:space="preserve">Appointment Charge: </w:t>
      </w:r>
      <w:r w:rsidRPr="0082323D">
        <w:rPr>
          <w:rFonts w:ascii="Calibri" w:hAnsi="Calibri"/>
          <w:sz w:val="28"/>
          <w:szCs w:val="28"/>
        </w:rPr>
        <w:t>a charge normally fulfilled by a minister or licentiate appointed to it by a presbytery;</w:t>
      </w:r>
      <w:r w:rsidRPr="0082323D">
        <w:rPr>
          <w:rFonts w:ascii="Calibri" w:hAnsi="Calibri"/>
          <w:spacing w:val="-6"/>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09"/>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Home Mission Charge</w:t>
      </w:r>
      <w:r w:rsidRPr="0082323D">
        <w:rPr>
          <w:rFonts w:ascii="Calibri" w:hAnsi="Calibri"/>
          <w:sz w:val="28"/>
          <w:szCs w:val="28"/>
        </w:rPr>
        <w:t>: a charge normally fulfilled by a minister, home missionary, or other suitably qualified person, appointed to it by the Ministry Development Committee with the approval of and under the oversight of a presbytery;</w:t>
      </w:r>
      <w:r w:rsidRPr="0082323D">
        <w:rPr>
          <w:rFonts w:ascii="Calibri" w:hAnsi="Calibri"/>
          <w:spacing w:val="-20"/>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1"/>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Church Plant Charge</w:t>
      </w:r>
      <w:r w:rsidRPr="0082323D">
        <w:rPr>
          <w:rFonts w:ascii="Calibri" w:hAnsi="Calibri"/>
          <w:sz w:val="28"/>
          <w:szCs w:val="28"/>
        </w:rPr>
        <w:t>: a charge normally fulfilled by a minister, church planter, or other suitably qualified person, appointed to it by either the presbytery or the Church Planting Committee with the approval of and under the oversight of a</w:t>
      </w:r>
      <w:r w:rsidRPr="0082323D">
        <w:rPr>
          <w:rFonts w:ascii="Calibri" w:hAnsi="Calibri"/>
          <w:spacing w:val="-21"/>
          <w:sz w:val="28"/>
          <w:szCs w:val="28"/>
        </w:rPr>
        <w:t xml:space="preserve"> </w:t>
      </w:r>
      <w:r w:rsidRPr="0082323D">
        <w:rPr>
          <w:rFonts w:ascii="Calibri" w:hAnsi="Calibri"/>
          <w:sz w:val="28"/>
          <w:szCs w:val="28"/>
        </w:rPr>
        <w:t>presbytery.</w:t>
      </w:r>
    </w:p>
    <w:p w:rsidR="00F723B8" w:rsidRPr="0082323D" w:rsidRDefault="00F723B8" w:rsidP="00F723B8">
      <w:pPr>
        <w:pStyle w:val="BodyText"/>
        <w:tabs>
          <w:tab w:val="left" w:pos="1559"/>
        </w:tabs>
        <w:spacing w:before="8" w:line="240" w:lineRule="auto"/>
        <w:jc w:val="both"/>
        <w:rPr>
          <w:rFonts w:ascii="Calibri" w:hAnsi="Calibri"/>
          <w:sz w:val="28"/>
          <w:szCs w:val="28"/>
        </w:rPr>
      </w:pPr>
      <w:r>
        <w:rPr>
          <w:rFonts w:ascii="Calibri" w:hAnsi="Calibri"/>
          <w:sz w:val="28"/>
          <w:szCs w:val="28"/>
        </w:rPr>
        <w:tab/>
      </w:r>
    </w:p>
    <w:p w:rsidR="00F723B8" w:rsidRPr="0082323D" w:rsidRDefault="00F723B8" w:rsidP="00F723B8">
      <w:pPr>
        <w:pStyle w:val="Heading8"/>
        <w:keepNext w:val="0"/>
        <w:keepLines w:val="0"/>
        <w:widowControl w:val="0"/>
        <w:numPr>
          <w:ilvl w:val="1"/>
          <w:numId w:val="34"/>
        </w:numPr>
        <w:tabs>
          <w:tab w:val="left" w:pos="1019"/>
        </w:tabs>
        <w:spacing w:before="1"/>
        <w:jc w:val="both"/>
        <w:rPr>
          <w:rFonts w:ascii="Calibri" w:hAnsi="Calibri"/>
          <w:b/>
          <w:color w:val="auto"/>
          <w:sz w:val="28"/>
          <w:szCs w:val="28"/>
        </w:rPr>
      </w:pPr>
      <w:r w:rsidRPr="0082323D">
        <w:rPr>
          <w:rFonts w:ascii="Calibri" w:hAnsi="Calibri"/>
          <w:b/>
          <w:color w:val="auto"/>
          <w:sz w:val="28"/>
          <w:szCs w:val="28"/>
        </w:rPr>
        <w:t>Financial status of a</w:t>
      </w:r>
      <w:r w:rsidRPr="0082323D">
        <w:rPr>
          <w:rFonts w:ascii="Calibri" w:hAnsi="Calibri"/>
          <w:b/>
          <w:color w:val="auto"/>
          <w:spacing w:val="-10"/>
          <w:sz w:val="28"/>
          <w:szCs w:val="28"/>
        </w:rPr>
        <w:t xml:space="preserve"> </w:t>
      </w:r>
      <w:r w:rsidRPr="0082323D">
        <w:rPr>
          <w:rFonts w:ascii="Calibri" w:hAnsi="Calibri"/>
          <w:b/>
          <w:color w:val="auto"/>
          <w:sz w:val="28"/>
          <w:szCs w:val="28"/>
        </w:rPr>
        <w:t>charge</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A charge is self-sustaining if it can meet the requirements for the settlement of a minister by call and induction without a grant from the funds of the General Assembly.  Otherwise it is aid-receiving.</w:t>
      </w:r>
    </w:p>
    <w:p w:rsidR="00FD72DC" w:rsidRDefault="00FD72DC">
      <w:pPr>
        <w:rPr>
          <w:rFonts w:ascii="Arial" w:hAnsi="Arial" w:cs="Arial"/>
          <w:b/>
          <w:bCs/>
          <w:color w:val="000000"/>
          <w:sz w:val="52"/>
          <w:szCs w:val="36"/>
          <w:lang w:eastAsia="en-AU"/>
        </w:rPr>
      </w:pPr>
      <w:r>
        <w:rPr>
          <w:rFonts w:ascii="Arial" w:hAnsi="Arial" w:cs="Arial"/>
          <w:b/>
          <w:bCs/>
          <w:sz w:val="52"/>
          <w:szCs w:val="36"/>
        </w:rPr>
        <w:br w:type="page"/>
      </w:r>
    </w:p>
    <w:p w:rsidR="00F723B8" w:rsidRPr="00FD72DC" w:rsidRDefault="00F723B8" w:rsidP="00FD72DC">
      <w:pPr>
        <w:pStyle w:val="Heading1"/>
        <w:jc w:val="center"/>
        <w:rPr>
          <w:rFonts w:ascii="Arial" w:hAnsi="Arial" w:cs="Arial"/>
          <w:color w:val="auto"/>
          <w:sz w:val="52"/>
          <w:szCs w:val="52"/>
        </w:rPr>
      </w:pPr>
      <w:bookmarkStart w:id="20" w:name="_Toc505593930"/>
      <w:r w:rsidRPr="00FD72DC">
        <w:rPr>
          <w:rFonts w:ascii="Arial" w:hAnsi="Arial" w:cs="Arial"/>
          <w:color w:val="auto"/>
          <w:sz w:val="52"/>
          <w:szCs w:val="52"/>
        </w:rPr>
        <w:lastRenderedPageBreak/>
        <w:t>The General Assembly of Victoria</w:t>
      </w:r>
      <w:bookmarkEnd w:id="20"/>
    </w:p>
    <w:p w:rsidR="00061DBE" w:rsidRDefault="00061DBE" w:rsidP="00F723B8">
      <w:pPr>
        <w:pStyle w:val="Default"/>
        <w:ind w:right="334"/>
        <w:jc w:val="both"/>
        <w:rPr>
          <w:rFonts w:ascii="Calibri" w:hAnsi="Calibri" w:cs="Arial"/>
          <w:sz w:val="28"/>
          <w:szCs w:val="24"/>
          <w:lang w:val="en-US"/>
        </w:rPr>
      </w:pPr>
    </w:p>
    <w:p w:rsidR="00F723B8" w:rsidRDefault="00F723B8" w:rsidP="00F723B8">
      <w:pPr>
        <w:pStyle w:val="Default"/>
        <w:ind w:right="334"/>
        <w:jc w:val="both"/>
        <w:rPr>
          <w:rFonts w:ascii="Calibri" w:hAnsi="Calibri" w:cs="Arial"/>
          <w:sz w:val="28"/>
          <w:szCs w:val="24"/>
        </w:rPr>
      </w:pPr>
      <w:r>
        <w:rPr>
          <w:rFonts w:ascii="Calibri" w:hAnsi="Calibri" w:cs="Arial"/>
          <w:sz w:val="28"/>
          <w:szCs w:val="24"/>
          <w:lang w:val="en-US"/>
        </w:rPr>
        <w:t xml:space="preserve">The General Assembly of Victoria (GAV) is made up of ministers and elders from all charges in the state. It meets for one week in October to receive committee and other reports, and to make decisions for the coming twelve </w:t>
      </w:r>
      <w:r w:rsidR="00556EC6">
        <w:rPr>
          <w:rFonts w:ascii="Calibri" w:hAnsi="Calibri" w:cs="Arial"/>
          <w:sz w:val="28"/>
          <w:szCs w:val="24"/>
          <w:lang w:val="en-US"/>
        </w:rPr>
        <w:t>months of ministry. It also</w:t>
      </w:r>
      <w:r>
        <w:rPr>
          <w:rFonts w:ascii="Calibri" w:hAnsi="Calibri" w:cs="Arial"/>
          <w:sz w:val="28"/>
          <w:szCs w:val="24"/>
          <w:lang w:val="en-US"/>
        </w:rPr>
        <w:t xml:space="preserve"> deal</w:t>
      </w:r>
      <w:r w:rsidR="00556EC6">
        <w:rPr>
          <w:rFonts w:ascii="Calibri" w:hAnsi="Calibri" w:cs="Arial"/>
          <w:sz w:val="28"/>
          <w:szCs w:val="24"/>
          <w:lang w:val="en-US"/>
        </w:rPr>
        <w:t>s</w:t>
      </w:r>
      <w:r>
        <w:rPr>
          <w:rFonts w:ascii="Calibri" w:hAnsi="Calibri" w:cs="Arial"/>
          <w:sz w:val="28"/>
          <w:szCs w:val="24"/>
          <w:lang w:val="en-US"/>
        </w:rPr>
        <w:t xml:space="preserve"> with any appeals, petitions or overtures that are presented to it. Your attendance is expected (as it is at presbytery unless you are unwell) because ‘to give conscientious attendance upon the courts of the Church’ is part of your ordination vows. A Commission of Assembly meets for one day every May to deal with any business referred to it </w:t>
      </w:r>
      <w:r w:rsidR="00556EC6">
        <w:rPr>
          <w:rFonts w:ascii="Calibri" w:hAnsi="Calibri" w:cs="Arial"/>
          <w:sz w:val="28"/>
          <w:szCs w:val="24"/>
          <w:lang w:val="en-US"/>
        </w:rPr>
        <w:t>by the Assembly. One item</w:t>
      </w:r>
      <w:r>
        <w:rPr>
          <w:rFonts w:ascii="Calibri" w:hAnsi="Calibri" w:cs="Arial"/>
          <w:sz w:val="28"/>
          <w:szCs w:val="24"/>
          <w:lang w:val="en-US"/>
        </w:rPr>
        <w:t xml:space="preserve"> dealt with at the Commission is to approve committee budgets and </w:t>
      </w:r>
      <w:r w:rsidR="00556EC6">
        <w:rPr>
          <w:rFonts w:ascii="Calibri" w:hAnsi="Calibri" w:cs="Arial"/>
          <w:sz w:val="28"/>
          <w:szCs w:val="24"/>
          <w:lang w:val="en-US"/>
        </w:rPr>
        <w:t xml:space="preserve">the level of </w:t>
      </w:r>
      <w:r>
        <w:rPr>
          <w:rFonts w:ascii="Calibri" w:hAnsi="Calibri" w:cs="Arial"/>
          <w:sz w:val="28"/>
          <w:szCs w:val="24"/>
          <w:lang w:val="en-US"/>
        </w:rPr>
        <w:t>ministerial remuneration.</w:t>
      </w:r>
    </w:p>
    <w:p w:rsidR="00F723B8" w:rsidRDefault="00F723B8" w:rsidP="00F723B8">
      <w:pPr>
        <w:pStyle w:val="Default"/>
        <w:ind w:right="334"/>
        <w:jc w:val="both"/>
        <w:rPr>
          <w:rFonts w:ascii="Calibri" w:hAnsi="Calibri" w:cs="Arial"/>
          <w:sz w:val="28"/>
          <w:szCs w:val="24"/>
          <w:lang w:val="en-US"/>
        </w:rPr>
      </w:pPr>
    </w:p>
    <w:p w:rsidR="00F723B8" w:rsidRDefault="00F723B8" w:rsidP="00F723B8">
      <w:pPr>
        <w:pStyle w:val="Default"/>
        <w:ind w:right="334"/>
        <w:jc w:val="both"/>
        <w:rPr>
          <w:rFonts w:ascii="Calibri" w:hAnsi="Calibri" w:cs="Arial"/>
          <w:sz w:val="28"/>
          <w:szCs w:val="24"/>
          <w:lang w:val="en-US"/>
        </w:rPr>
      </w:pPr>
      <w:r>
        <w:rPr>
          <w:rFonts w:ascii="Calibri" w:hAnsi="Calibri" w:cs="Arial"/>
          <w:sz w:val="28"/>
          <w:szCs w:val="24"/>
          <w:lang w:val="en-US"/>
        </w:rPr>
        <w:t>The procedure is generally as follows:</w:t>
      </w:r>
    </w:p>
    <w:p w:rsidR="00F723B8" w:rsidRDefault="00F723B8" w:rsidP="00F723B8">
      <w:pPr>
        <w:pStyle w:val="Default"/>
        <w:ind w:right="334"/>
        <w:jc w:val="both"/>
        <w:rPr>
          <w:rFonts w:ascii="Calibri" w:hAnsi="Calibri" w:cs="Arial"/>
          <w:sz w:val="28"/>
          <w:szCs w:val="24"/>
          <w:lang w:val="en-US"/>
        </w:rPr>
      </w:pPr>
      <w:r>
        <w:rPr>
          <w:rFonts w:ascii="Calibri" w:hAnsi="Calibri" w:cs="Arial"/>
          <w:sz w:val="28"/>
          <w:szCs w:val="24"/>
          <w:lang w:val="en-US"/>
        </w:rPr>
        <w:t>A committee report is taken as read and a motion to receive it is moved and seconded. Clarifying questions of the report may be asked prior to the motion being voted on. Once the report is received, the deliverance</w:t>
      </w:r>
      <w:r w:rsidR="00556EC6">
        <w:rPr>
          <w:rFonts w:ascii="Calibri" w:hAnsi="Calibri" w:cs="Arial"/>
          <w:sz w:val="28"/>
          <w:szCs w:val="24"/>
          <w:lang w:val="en-US"/>
        </w:rPr>
        <w:t xml:space="preserve"> is spoken about. The deliverance</w:t>
      </w:r>
      <w:r>
        <w:rPr>
          <w:rFonts w:ascii="Calibri" w:hAnsi="Calibri" w:cs="Arial"/>
          <w:sz w:val="28"/>
          <w:szCs w:val="24"/>
          <w:lang w:val="en-US"/>
        </w:rPr>
        <w:t xml:space="preserve"> </w:t>
      </w:r>
      <w:r w:rsidR="00556EC6">
        <w:rPr>
          <w:rFonts w:ascii="Calibri" w:hAnsi="Calibri" w:cs="Arial"/>
          <w:sz w:val="28"/>
          <w:szCs w:val="24"/>
          <w:lang w:val="en-US"/>
        </w:rPr>
        <w:t>is what</w:t>
      </w:r>
      <w:r>
        <w:rPr>
          <w:rFonts w:ascii="Calibri" w:hAnsi="Calibri" w:cs="Arial"/>
          <w:sz w:val="28"/>
          <w:szCs w:val="24"/>
          <w:lang w:val="en-US"/>
        </w:rPr>
        <w:t xml:space="preserve"> </w:t>
      </w:r>
      <w:r w:rsidR="00556EC6">
        <w:rPr>
          <w:rFonts w:ascii="Calibri" w:hAnsi="Calibri" w:cs="Arial"/>
          <w:sz w:val="28"/>
          <w:szCs w:val="24"/>
          <w:lang w:val="en-US"/>
        </w:rPr>
        <w:t>a</w:t>
      </w:r>
      <w:r>
        <w:rPr>
          <w:rFonts w:ascii="Calibri" w:hAnsi="Calibri" w:cs="Arial"/>
          <w:sz w:val="28"/>
          <w:szCs w:val="24"/>
          <w:lang w:val="en-US"/>
        </w:rPr>
        <w:t xml:space="preserve"> committee itself put</w:t>
      </w:r>
      <w:r w:rsidR="00E902A9">
        <w:rPr>
          <w:rFonts w:ascii="Calibri" w:hAnsi="Calibri" w:cs="Arial"/>
          <w:sz w:val="28"/>
          <w:szCs w:val="24"/>
          <w:lang w:val="en-US"/>
        </w:rPr>
        <w:t>s</w:t>
      </w:r>
      <w:r>
        <w:rPr>
          <w:rFonts w:ascii="Calibri" w:hAnsi="Calibri" w:cs="Arial"/>
          <w:sz w:val="28"/>
          <w:szCs w:val="24"/>
          <w:lang w:val="en-US"/>
        </w:rPr>
        <w:t xml:space="preserve"> forward to direct the work of the committee in the year ahead. Depending o</w:t>
      </w:r>
      <w:r w:rsidR="00E902A9">
        <w:rPr>
          <w:rFonts w:ascii="Calibri" w:hAnsi="Calibri" w:cs="Arial"/>
          <w:sz w:val="28"/>
          <w:szCs w:val="24"/>
          <w:lang w:val="en-US"/>
        </w:rPr>
        <w:t>n the nature of the deliverance</w:t>
      </w:r>
      <w:r>
        <w:rPr>
          <w:rFonts w:ascii="Calibri" w:hAnsi="Calibri" w:cs="Arial"/>
          <w:sz w:val="28"/>
          <w:szCs w:val="24"/>
          <w:lang w:val="en-US"/>
        </w:rPr>
        <w:t>,</w:t>
      </w:r>
      <w:r w:rsidR="00E902A9">
        <w:rPr>
          <w:rFonts w:ascii="Calibri" w:hAnsi="Calibri" w:cs="Arial"/>
          <w:sz w:val="28"/>
          <w:szCs w:val="24"/>
          <w:lang w:val="en-US"/>
        </w:rPr>
        <w:t xml:space="preserve"> it</w:t>
      </w:r>
      <w:r>
        <w:rPr>
          <w:rFonts w:ascii="Calibri" w:hAnsi="Calibri" w:cs="Arial"/>
          <w:sz w:val="28"/>
          <w:szCs w:val="24"/>
          <w:lang w:val="en-US"/>
        </w:rPr>
        <w:t xml:space="preserve"> may be passed ‘as a whole’, or </w:t>
      </w:r>
      <w:r w:rsidR="00E902A9">
        <w:rPr>
          <w:rFonts w:ascii="Calibri" w:hAnsi="Calibri" w:cs="Arial"/>
          <w:sz w:val="28"/>
          <w:szCs w:val="24"/>
          <w:lang w:val="en-US"/>
        </w:rPr>
        <w:t>it</w:t>
      </w:r>
      <w:r>
        <w:rPr>
          <w:rFonts w:ascii="Calibri" w:hAnsi="Calibri" w:cs="Arial"/>
          <w:sz w:val="28"/>
          <w:szCs w:val="24"/>
          <w:lang w:val="en-US"/>
        </w:rPr>
        <w:t xml:space="preserve"> may be dealt with </w:t>
      </w:r>
      <w:r w:rsidR="00E902A9">
        <w:rPr>
          <w:rFonts w:ascii="Calibri" w:hAnsi="Calibri" w:cs="Arial"/>
          <w:sz w:val="28"/>
          <w:szCs w:val="24"/>
          <w:lang w:val="en-US"/>
        </w:rPr>
        <w:t>clause by clause or in groups of clauses</w:t>
      </w:r>
      <w:r>
        <w:rPr>
          <w:rFonts w:ascii="Calibri" w:hAnsi="Calibri" w:cs="Arial"/>
          <w:sz w:val="28"/>
          <w:szCs w:val="24"/>
          <w:lang w:val="en-US"/>
        </w:rPr>
        <w:t xml:space="preserve">. Each </w:t>
      </w:r>
      <w:r w:rsidR="00E902A9">
        <w:rPr>
          <w:rFonts w:ascii="Calibri" w:hAnsi="Calibri" w:cs="Arial"/>
          <w:sz w:val="28"/>
          <w:szCs w:val="24"/>
          <w:lang w:val="en-US"/>
        </w:rPr>
        <w:t>clause</w:t>
      </w:r>
      <w:r>
        <w:rPr>
          <w:rFonts w:ascii="Calibri" w:hAnsi="Calibri" w:cs="Arial"/>
          <w:sz w:val="28"/>
          <w:szCs w:val="24"/>
          <w:lang w:val="en-US"/>
        </w:rPr>
        <w:t xml:space="preserve"> can be altered by the Assembly. Refer to the PCV Code Chapter 7 (particularly Sections Two to Six) for further detail on Assembly procedure.</w:t>
      </w:r>
    </w:p>
    <w:p w:rsidR="00F723B8" w:rsidRDefault="00F723B8" w:rsidP="00F723B8">
      <w:pPr>
        <w:pStyle w:val="Default"/>
        <w:ind w:right="334"/>
        <w:jc w:val="both"/>
        <w:rPr>
          <w:rFonts w:ascii="Calibri" w:hAnsi="Calibri" w:cs="Arial"/>
          <w:sz w:val="28"/>
          <w:szCs w:val="24"/>
        </w:rPr>
      </w:pPr>
    </w:p>
    <w:p w:rsidR="00F723B8" w:rsidRPr="00FD72DC" w:rsidRDefault="00F723B8" w:rsidP="00FD72DC">
      <w:pPr>
        <w:pStyle w:val="Heading1"/>
        <w:jc w:val="center"/>
        <w:rPr>
          <w:rFonts w:ascii="Arial" w:hAnsi="Arial" w:cs="Arial"/>
          <w:color w:val="auto"/>
          <w:sz w:val="52"/>
          <w:szCs w:val="52"/>
        </w:rPr>
      </w:pPr>
      <w:bookmarkStart w:id="21" w:name="_Toc505593931"/>
      <w:r w:rsidRPr="00FD72DC">
        <w:rPr>
          <w:rFonts w:ascii="Arial" w:hAnsi="Arial" w:cs="Arial"/>
          <w:color w:val="auto"/>
          <w:sz w:val="52"/>
          <w:szCs w:val="52"/>
        </w:rPr>
        <w:t>The General Assembly of Australia</w:t>
      </w:r>
      <w:bookmarkEnd w:id="21"/>
    </w:p>
    <w:p w:rsidR="00061DBE" w:rsidRDefault="00061DBE" w:rsidP="00F723B8">
      <w:pPr>
        <w:pStyle w:val="Default"/>
        <w:ind w:right="334"/>
        <w:jc w:val="both"/>
        <w:rPr>
          <w:rFonts w:ascii="Calibri" w:hAnsi="Calibri" w:cs="Arial"/>
          <w:sz w:val="28"/>
          <w:szCs w:val="24"/>
          <w:lang w:val="en-US"/>
        </w:rPr>
      </w:pPr>
    </w:p>
    <w:p w:rsidR="00F723B8" w:rsidRDefault="00F723B8" w:rsidP="00F723B8">
      <w:pPr>
        <w:pStyle w:val="Default"/>
        <w:ind w:right="334"/>
        <w:jc w:val="both"/>
        <w:rPr>
          <w:rFonts w:ascii="Calibri" w:hAnsi="Calibri" w:cs="Arial"/>
          <w:sz w:val="28"/>
          <w:szCs w:val="24"/>
          <w:lang w:val="en-US"/>
        </w:rPr>
      </w:pPr>
      <w:r>
        <w:rPr>
          <w:rFonts w:ascii="Calibri" w:hAnsi="Calibri" w:cs="Arial"/>
          <w:sz w:val="28"/>
          <w:szCs w:val="24"/>
          <w:lang w:val="en-US"/>
        </w:rPr>
        <w:t xml:space="preserve">The General Assembly of Australia (GAA) is made up of representatives from each State Assembly and presbytery. It meets for one week in September every three years in </w:t>
      </w:r>
      <w:r>
        <w:rPr>
          <w:rFonts w:ascii="Calibri" w:hAnsi="Calibri" w:cs="Arial"/>
          <w:sz w:val="28"/>
          <w:szCs w:val="24"/>
          <w:lang w:val="da-DK"/>
        </w:rPr>
        <w:t>Sydney</w:t>
      </w:r>
      <w:r>
        <w:rPr>
          <w:rFonts w:ascii="Calibri" w:hAnsi="Calibri" w:cs="Arial"/>
          <w:sz w:val="28"/>
          <w:szCs w:val="24"/>
          <w:lang w:val="en-US"/>
        </w:rPr>
        <w:t xml:space="preserve"> and proceeds in a similar way to the GAV by receiving reports of its committees, deciding upon the deliverances put before it, and dealing with any appeals, petitions or overtures submitted to it. The next GAA will commence on 9 September 2019.</w:t>
      </w:r>
    </w:p>
    <w:p w:rsidR="00F723B8" w:rsidRDefault="00F723B8" w:rsidP="00F723B8">
      <w:pPr>
        <w:pStyle w:val="Default"/>
        <w:ind w:right="334"/>
        <w:jc w:val="both"/>
        <w:rPr>
          <w:rFonts w:ascii="Calibri" w:hAnsi="Calibri" w:cs="Arial"/>
          <w:sz w:val="28"/>
          <w:szCs w:val="24"/>
        </w:rPr>
      </w:pPr>
    </w:p>
    <w:p w:rsidR="00F723B8" w:rsidRDefault="00F723B8" w:rsidP="00F723B8">
      <w:pPr>
        <w:pStyle w:val="Default"/>
        <w:ind w:right="334"/>
        <w:jc w:val="both"/>
        <w:rPr>
          <w:rFonts w:ascii="Calibri" w:hAnsi="Calibri" w:cs="Arial"/>
          <w:sz w:val="28"/>
          <w:szCs w:val="24"/>
        </w:rPr>
      </w:pPr>
      <w:r>
        <w:rPr>
          <w:rFonts w:ascii="Calibri" w:hAnsi="Calibri" w:cs="Arial"/>
          <w:sz w:val="28"/>
          <w:szCs w:val="24"/>
          <w:lang w:val="en-US"/>
        </w:rPr>
        <w:t>In the first week of February each year, the committees of the GAA meet in Sydney. The meetings are scheduled over the space of a week so that the Moderator General and Clerk of Assembly can attend most meetings. This Annual General Meeting sets the agenda for each committee for the coming year and deals with any issues that have arisen in the course of the preceding year and need the attention of the full committee. Most committees have executives that meet a number of times during the year to deal with emergent issues.</w:t>
      </w:r>
    </w:p>
    <w:p w:rsidR="00F723B8" w:rsidRDefault="00F723B8" w:rsidP="00F723B8">
      <w:pPr>
        <w:jc w:val="both"/>
        <w:rPr>
          <w:rFonts w:ascii="Calibri" w:hAnsi="Calibri" w:cs="Arial"/>
          <w:sz w:val="28"/>
        </w:rPr>
      </w:pPr>
    </w:p>
    <w:p w:rsidR="007756E4" w:rsidRDefault="00F723B8" w:rsidP="00F723B8">
      <w:pPr>
        <w:jc w:val="both"/>
        <w:rPr>
          <w:rFonts w:ascii="Calibri" w:hAnsi="Calibri" w:cs="Arial"/>
          <w:sz w:val="28"/>
        </w:rPr>
      </w:pPr>
      <w:r>
        <w:rPr>
          <w:rFonts w:ascii="Calibri" w:hAnsi="Calibri" w:cs="Arial"/>
          <w:sz w:val="28"/>
        </w:rPr>
        <w:t>On the following page is a flow diagra</w:t>
      </w:r>
      <w:r w:rsidR="00066263">
        <w:rPr>
          <w:rFonts w:ascii="Calibri" w:hAnsi="Calibri" w:cs="Arial"/>
          <w:sz w:val="28"/>
        </w:rPr>
        <w:t>m of the church courts of the PC</w:t>
      </w:r>
      <w:r>
        <w:rPr>
          <w:rFonts w:ascii="Calibri" w:hAnsi="Calibri" w:cs="Arial"/>
          <w:sz w:val="28"/>
        </w:rPr>
        <w:t xml:space="preserve">A. </w:t>
      </w:r>
    </w:p>
    <w:p w:rsidR="007756E4" w:rsidRDefault="007756E4" w:rsidP="00F723B8">
      <w:pPr>
        <w:jc w:val="both"/>
        <w:rPr>
          <w:rFonts w:ascii="Calibri" w:hAnsi="Calibri" w:cs="Arial"/>
          <w:sz w:val="28"/>
        </w:rPr>
      </w:pPr>
    </w:p>
    <w:p w:rsidR="00DC39E3" w:rsidRPr="00FD72DC" w:rsidRDefault="00DC39E3" w:rsidP="00DC39E3">
      <w:pPr>
        <w:pStyle w:val="Heading1"/>
        <w:jc w:val="center"/>
        <w:rPr>
          <w:rFonts w:ascii="Arial" w:hAnsi="Arial" w:cs="Arial"/>
          <w:color w:val="auto"/>
          <w:sz w:val="52"/>
          <w:szCs w:val="52"/>
        </w:rPr>
      </w:pPr>
      <w:bookmarkStart w:id="22" w:name="_Toc505593932"/>
      <w:r>
        <w:rPr>
          <w:rFonts w:ascii="Arial" w:hAnsi="Arial" w:cs="Arial"/>
          <w:color w:val="auto"/>
          <w:sz w:val="52"/>
          <w:szCs w:val="52"/>
        </w:rPr>
        <w:lastRenderedPageBreak/>
        <w:t>Church Courts Flow Diagram</w:t>
      </w:r>
      <w:bookmarkEnd w:id="22"/>
    </w:p>
    <w:p w:rsidR="007756E4" w:rsidRDefault="007756E4" w:rsidP="00F723B8">
      <w:pPr>
        <w:jc w:val="both"/>
        <w:rPr>
          <w:rFonts w:ascii="Calibri" w:hAnsi="Calibri" w:cs="Arial"/>
          <w:sz w:val="28"/>
        </w:rPr>
      </w:pPr>
    </w:p>
    <w:p w:rsidR="0097183E" w:rsidRDefault="0097183E" w:rsidP="00F723B8">
      <w:pPr>
        <w:jc w:val="both"/>
        <w:rPr>
          <w:rFonts w:ascii="Calibri" w:hAnsi="Calibri" w:cs="Arial"/>
          <w:sz w:val="28"/>
        </w:rPr>
      </w:pPr>
    </w:p>
    <w:p w:rsidR="00F723B8" w:rsidRDefault="00A13D17" w:rsidP="00F723B8">
      <w:pPr>
        <w:jc w:val="both"/>
        <w:rPr>
          <w:rFonts w:ascii="Calibri" w:hAnsi="Calibri" w:cs="Arial"/>
        </w:rPr>
      </w:pPr>
      <w:bookmarkStart w:id="23" w:name="_GoBack"/>
      <w:r>
        <w:rPr>
          <w:noProof/>
          <w:lang w:val="en-AU" w:eastAsia="en-AU"/>
        </w:rPr>
        <w:drawing>
          <wp:inline distT="0" distB="0" distL="0" distR="0">
            <wp:extent cx="7325285" cy="5147733"/>
            <wp:effectExtent l="0" t="1143000" r="0" b="113919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AA 2019.JPG"/>
                    <pic:cNvPicPr/>
                  </pic:nvPicPr>
                  <pic:blipFill>
                    <a:blip r:embed="rId54">
                      <a:extLst>
                        <a:ext uri="{28A0092B-C50C-407E-A947-70E740481C1C}">
                          <a14:useLocalDpi xmlns:a14="http://schemas.microsoft.com/office/drawing/2010/main" val="0"/>
                        </a:ext>
                      </a:extLst>
                    </a:blip>
                    <a:stretch>
                      <a:fillRect/>
                    </a:stretch>
                  </pic:blipFill>
                  <pic:spPr>
                    <a:xfrm>
                      <a:off x="0" y="0"/>
                      <a:ext cx="7331053" cy="5151786"/>
                    </a:xfrm>
                    <a:prstGeom prst="rect">
                      <a:avLst/>
                    </a:prstGeom>
                    <a:scene3d>
                      <a:camera prst="orthographicFront">
                        <a:rot lat="0" lon="0" rev="5400000"/>
                      </a:camera>
                      <a:lightRig rig="threePt" dir="t"/>
                    </a:scene3d>
                  </pic:spPr>
                </pic:pic>
              </a:graphicData>
            </a:graphic>
          </wp:inline>
        </w:drawing>
      </w:r>
      <w:bookmarkEnd w:id="23"/>
      <w:r w:rsidR="00F723B8">
        <w:br w:type="page"/>
      </w:r>
    </w:p>
    <w:p w:rsidR="00F723B8" w:rsidRPr="006F56EE" w:rsidRDefault="00F723B8" w:rsidP="006F56EE">
      <w:pPr>
        <w:pStyle w:val="Heading1"/>
        <w:jc w:val="center"/>
        <w:rPr>
          <w:rFonts w:ascii="Arial" w:hAnsi="Arial" w:cs="Arial"/>
          <w:color w:val="auto"/>
          <w:sz w:val="52"/>
          <w:szCs w:val="52"/>
        </w:rPr>
      </w:pPr>
      <w:bookmarkStart w:id="24" w:name="_Toc505593933"/>
      <w:r w:rsidRPr="006F56EE">
        <w:rPr>
          <w:rFonts w:ascii="Arial" w:hAnsi="Arial" w:cs="Arial"/>
          <w:color w:val="auto"/>
          <w:sz w:val="52"/>
          <w:szCs w:val="52"/>
        </w:rPr>
        <w:lastRenderedPageBreak/>
        <w:t xml:space="preserve">Ordination Vows and </w:t>
      </w:r>
      <w:proofErr w:type="gramStart"/>
      <w:r w:rsidRPr="006F56EE">
        <w:rPr>
          <w:rFonts w:ascii="Arial" w:hAnsi="Arial" w:cs="Arial"/>
          <w:color w:val="auto"/>
          <w:sz w:val="52"/>
          <w:szCs w:val="52"/>
        </w:rPr>
        <w:t>The</w:t>
      </w:r>
      <w:proofErr w:type="gramEnd"/>
      <w:r w:rsidRPr="006F56EE">
        <w:rPr>
          <w:rFonts w:ascii="Arial" w:hAnsi="Arial" w:cs="Arial"/>
          <w:color w:val="auto"/>
          <w:sz w:val="52"/>
          <w:szCs w:val="52"/>
        </w:rPr>
        <w:t xml:space="preserve"> Formula</w:t>
      </w:r>
      <w:bookmarkEnd w:id="24"/>
    </w:p>
    <w:p w:rsidR="00F723B8" w:rsidRDefault="00F723B8" w:rsidP="00F723B8">
      <w:pPr>
        <w:pStyle w:val="Default"/>
        <w:ind w:right="334"/>
        <w:jc w:val="both"/>
        <w:rPr>
          <w:rFonts w:ascii="Calibri" w:hAnsi="Calibri" w:cs="Arial"/>
          <w:sz w:val="28"/>
          <w:szCs w:val="24"/>
        </w:rPr>
      </w:pPr>
      <w:r>
        <w:rPr>
          <w:rFonts w:ascii="Calibri" w:hAnsi="Calibri" w:cs="Arial"/>
          <w:sz w:val="28"/>
          <w:szCs w:val="24"/>
          <w:lang w:val="en-US"/>
        </w:rPr>
        <w:t>When you are ordained and inducted initially, and at any subsequent Induction, you will be expected to answer affirmatively to the nine questions listed below. Following such affirmation you will be asked to sign The Formula that is a summary of the Vows. The questions asked of the congregation at an Induction precede the minister’s vows.</w:t>
      </w:r>
    </w:p>
    <w:p w:rsidR="00F723B8" w:rsidRDefault="00F723B8" w:rsidP="00F723B8">
      <w:pPr>
        <w:pStyle w:val="Default"/>
        <w:ind w:left="360"/>
        <w:jc w:val="center"/>
        <w:rPr>
          <w:rFonts w:ascii="Calibri" w:hAnsi="Calibri" w:cs="Arial"/>
          <w:b/>
          <w:bCs/>
          <w:sz w:val="24"/>
          <w:szCs w:val="24"/>
          <w:lang w:val="en-US"/>
        </w:rPr>
      </w:pPr>
    </w:p>
    <w:p w:rsidR="00F723B8" w:rsidRDefault="00F723B8" w:rsidP="00F723B8">
      <w:pPr>
        <w:pStyle w:val="Default"/>
        <w:ind w:left="720" w:right="720"/>
        <w:jc w:val="center"/>
        <w:rPr>
          <w:rFonts w:ascii="Calibri" w:hAnsi="Calibri" w:cs="Arial"/>
          <w:sz w:val="26"/>
          <w:szCs w:val="26"/>
        </w:rPr>
      </w:pPr>
      <w:r>
        <w:rPr>
          <w:rFonts w:ascii="Calibri" w:hAnsi="Calibri" w:cs="Arial"/>
          <w:b/>
          <w:bCs/>
          <w:sz w:val="26"/>
          <w:szCs w:val="26"/>
          <w:lang w:val="en-US"/>
        </w:rPr>
        <w:t>Questions at ordination/induction of ministers</w:t>
      </w: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 xml:space="preserve">Questions for the congregation, which is invited to stand: </w:t>
      </w:r>
    </w:p>
    <w:p w:rsidR="00F723B8" w:rsidRDefault="00F723B8" w:rsidP="00F723B8">
      <w:pPr>
        <w:pStyle w:val="Default"/>
        <w:ind w:left="720" w:right="720"/>
        <w:jc w:val="both"/>
        <w:rPr>
          <w:rFonts w:ascii="Calibri" w:hAnsi="Calibri" w:cs="Arial"/>
          <w:i/>
          <w:iCs/>
          <w:sz w:val="26"/>
          <w:szCs w:val="26"/>
        </w:rPr>
      </w:pPr>
      <w:r>
        <w:rPr>
          <w:rFonts w:ascii="Calibri" w:hAnsi="Calibri" w:cs="Arial"/>
          <w:i/>
          <w:iCs/>
          <w:sz w:val="26"/>
          <w:szCs w:val="26"/>
          <w:lang w:val="en-US"/>
        </w:rPr>
        <w:t xml:space="preserve">(Normally assent is given by the congregation answering together: </w:t>
      </w:r>
      <w:r>
        <w:rPr>
          <w:rFonts w:ascii="Calibri" w:hAnsi="Calibri" w:cs="Arial"/>
          <w:i/>
          <w:iCs/>
          <w:sz w:val="26"/>
          <w:szCs w:val="26"/>
        </w:rPr>
        <w:t xml:space="preserve">‘We do’.)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the members and adherents of this congregation, adhere to the call which you have already signed in </w:t>
      </w:r>
      <w:proofErr w:type="spellStart"/>
      <w:r>
        <w:rPr>
          <w:rFonts w:ascii="Calibri" w:hAnsi="Calibri" w:cs="Arial"/>
          <w:sz w:val="26"/>
          <w:szCs w:val="26"/>
          <w:lang w:val="en-US"/>
        </w:rPr>
        <w:t>favour</w:t>
      </w:r>
      <w:proofErr w:type="spellEnd"/>
      <w:r>
        <w:rPr>
          <w:rFonts w:ascii="Calibri" w:hAnsi="Calibri" w:cs="Arial"/>
          <w:sz w:val="26"/>
          <w:szCs w:val="26"/>
          <w:lang w:val="en-US"/>
        </w:rPr>
        <w:t xml:space="preserve"> of Rev ..................................... to be your minister?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now warmly receive him as your minister, promising to provide for his suitable maintenance, and give him all due respect, encouragement and obedience in the Lord? </w:t>
      </w:r>
    </w:p>
    <w:p w:rsidR="00F723B8" w:rsidRDefault="00F723B8" w:rsidP="00F723B8">
      <w:pPr>
        <w:pStyle w:val="Default"/>
        <w:ind w:left="720" w:right="720"/>
        <w:jc w:val="both"/>
        <w:rPr>
          <w:rFonts w:ascii="Calibri" w:hAnsi="Calibri" w:cs="Arial"/>
          <w:sz w:val="26"/>
          <w:szCs w:val="26"/>
          <w:lang w:val="en-US"/>
        </w:rPr>
      </w:pP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Questions for the minister</w:t>
      </w:r>
      <w:r>
        <w:rPr>
          <w:rFonts w:ascii="Calibri" w:hAnsi="Calibri" w:cs="Cambria Math"/>
          <w:sz w:val="26"/>
          <w:szCs w:val="26"/>
        </w:rPr>
        <w:t>‐</w:t>
      </w:r>
      <w:r>
        <w:rPr>
          <w:rFonts w:ascii="Calibri" w:hAnsi="Calibri" w:cs="Arial"/>
          <w:sz w:val="26"/>
          <w:szCs w:val="26"/>
          <w:lang w:val="en-US"/>
        </w:rPr>
        <w:t xml:space="preserve">elect: </w:t>
      </w:r>
    </w:p>
    <w:p w:rsidR="00F723B8" w:rsidRDefault="00F723B8" w:rsidP="00F723B8">
      <w:pPr>
        <w:pStyle w:val="Default"/>
        <w:ind w:left="720" w:right="720"/>
        <w:jc w:val="both"/>
        <w:rPr>
          <w:rFonts w:ascii="Calibri" w:hAnsi="Calibri" w:cs="Arial"/>
          <w:i/>
          <w:iCs/>
          <w:sz w:val="26"/>
          <w:szCs w:val="26"/>
        </w:rPr>
      </w:pPr>
      <w:r>
        <w:rPr>
          <w:rFonts w:ascii="Calibri" w:hAnsi="Calibri" w:cs="Arial"/>
          <w:i/>
          <w:iCs/>
          <w:sz w:val="26"/>
          <w:szCs w:val="26"/>
          <w:lang w:val="en-US"/>
        </w:rPr>
        <w:t xml:space="preserve">(Assent is given by the answer: </w:t>
      </w:r>
      <w:r>
        <w:rPr>
          <w:rFonts w:ascii="Calibri" w:hAnsi="Calibri" w:cs="Arial"/>
          <w:i/>
          <w:iCs/>
          <w:sz w:val="26"/>
          <w:szCs w:val="26"/>
        </w:rPr>
        <w:t xml:space="preserve">‘I do’ </w:t>
      </w:r>
      <w:r>
        <w:rPr>
          <w:rFonts w:ascii="Calibri" w:hAnsi="Calibri" w:cs="Arial"/>
          <w:i/>
          <w:iCs/>
          <w:sz w:val="26"/>
          <w:szCs w:val="26"/>
          <w:lang w:val="en-US"/>
        </w:rPr>
        <w:t>for all questions except the 5</w:t>
      </w:r>
      <w:r w:rsidRPr="003503C4">
        <w:rPr>
          <w:rFonts w:ascii="Calibri" w:hAnsi="Calibri" w:cs="Arial"/>
          <w:i/>
          <w:iCs/>
          <w:sz w:val="26"/>
          <w:szCs w:val="26"/>
          <w:vertAlign w:val="superscript"/>
          <w:lang w:val="en-US"/>
        </w:rPr>
        <w:t>t</w:t>
      </w:r>
      <w:r>
        <w:rPr>
          <w:rFonts w:ascii="Calibri" w:hAnsi="Calibri" w:cs="Arial"/>
          <w:i/>
          <w:iCs/>
          <w:sz w:val="26"/>
          <w:szCs w:val="26"/>
          <w:vertAlign w:val="superscript"/>
          <w:lang w:val="en-US"/>
        </w:rPr>
        <w:t>h</w:t>
      </w:r>
      <w:r>
        <w:rPr>
          <w:rFonts w:ascii="Calibri" w:hAnsi="Calibri" w:cs="Arial"/>
          <w:i/>
          <w:iCs/>
          <w:sz w:val="26"/>
          <w:szCs w:val="26"/>
          <w:lang w:val="en-US"/>
        </w:rPr>
        <w:t xml:space="preserve"> (question e) which is answered: </w:t>
      </w:r>
      <w:r>
        <w:rPr>
          <w:rFonts w:ascii="Calibri" w:hAnsi="Calibri" w:cs="Arial"/>
          <w:i/>
          <w:iCs/>
          <w:sz w:val="26"/>
          <w:szCs w:val="26"/>
        </w:rPr>
        <w:t>‘</w:t>
      </w:r>
      <w:r>
        <w:rPr>
          <w:rFonts w:ascii="Calibri" w:hAnsi="Calibri" w:cs="Arial"/>
          <w:i/>
          <w:iCs/>
          <w:sz w:val="26"/>
          <w:szCs w:val="26"/>
          <w:lang w:val="en-US"/>
        </w:rPr>
        <w:t>They are</w:t>
      </w:r>
      <w:r>
        <w:rPr>
          <w:rFonts w:ascii="Calibri" w:hAnsi="Calibri" w:cs="Arial"/>
          <w:i/>
          <w:iCs/>
          <w:sz w:val="26"/>
          <w:szCs w:val="26"/>
        </w:rPr>
        <w:t xml:space="preserve">’) </w:t>
      </w:r>
    </w:p>
    <w:p w:rsidR="00F723B8" w:rsidRDefault="00F723B8" w:rsidP="00F723B8">
      <w:pPr>
        <w:pStyle w:val="Default"/>
        <w:ind w:left="720" w:right="720"/>
        <w:jc w:val="both"/>
        <w:rPr>
          <w:rFonts w:ascii="Calibri" w:hAnsi="Calibri" w:cs="Arial"/>
          <w:i/>
          <w:iCs/>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believe the Word of God which is contained in the Scriptures of the Old and New Testaments to be the only rule of faith and practice?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Do you own and accept the Westminster Confession of Faith, as amended by the General Assembly, read in the light of the Declaratory Statement contained in the Basis of Union adopted by this church on the 24</w:t>
      </w:r>
      <w:r w:rsidRPr="00065D5D">
        <w:rPr>
          <w:rFonts w:ascii="Calibri" w:hAnsi="Calibri" w:cs="Arial"/>
          <w:sz w:val="26"/>
          <w:szCs w:val="26"/>
          <w:vertAlign w:val="superscript"/>
          <w:lang w:val="en-US"/>
        </w:rPr>
        <w:t>th</w:t>
      </w:r>
      <w:r>
        <w:rPr>
          <w:rFonts w:ascii="Calibri" w:hAnsi="Calibri" w:cs="Arial"/>
          <w:sz w:val="26"/>
          <w:szCs w:val="26"/>
          <w:lang w:val="en-US"/>
        </w:rPr>
        <w:t xml:space="preserve"> day of July, 1901, as an exhibition of the sense in which you understand the Holy Scriptures and as a confession of your faith; and do you engage firmly and constantly to adhere thereto, and to the utmost of your power to maintain and defend the same?</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own and accept the purity of worship as </w:t>
      </w:r>
      <w:proofErr w:type="spellStart"/>
      <w:r>
        <w:rPr>
          <w:rFonts w:ascii="Calibri" w:hAnsi="Calibri" w:cs="Arial"/>
          <w:sz w:val="26"/>
          <w:szCs w:val="26"/>
          <w:lang w:val="en-US"/>
        </w:rPr>
        <w:t>practised</w:t>
      </w:r>
      <w:proofErr w:type="spellEnd"/>
      <w:r>
        <w:rPr>
          <w:rFonts w:ascii="Calibri" w:hAnsi="Calibri" w:cs="Arial"/>
          <w:sz w:val="26"/>
          <w:szCs w:val="26"/>
          <w:lang w:val="en-US"/>
        </w:rPr>
        <w:t xml:space="preserve"> in this church?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own the Presbyterian form of government to be founded on the Word of God and agreeable thereto; and do you promise that, through the grace of God, you will firmly and constantly adhere to, and to the utmost of your power, in your station, assert, maintain and defend the same?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Are zeal for the glory of God, love to the Lord Jesus Christ, and a desire to save souls, and not worldly interests and expectations (so far as you know your own heart), your great motives and chief inducements to the work of the holy ministry? </w:t>
      </w:r>
    </w:p>
    <w:p w:rsidR="00DA72B0" w:rsidRDefault="00DA72B0" w:rsidP="0065034F">
      <w:pPr>
        <w:pStyle w:val="ListParagraph"/>
        <w:rPr>
          <w:rFonts w:ascii="Calibri" w:hAnsi="Calibri" w:cs="Arial"/>
          <w:sz w:val="26"/>
          <w:szCs w:val="26"/>
        </w:rPr>
      </w:pPr>
    </w:p>
    <w:p w:rsidR="00DA72B0" w:rsidRDefault="00DA72B0" w:rsidP="0065034F">
      <w:pPr>
        <w:pStyle w:val="Default"/>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lastRenderedPageBreak/>
        <w:t xml:space="preserve">Do you accept this call and promise through grace to perform all the duties of a faithful minister of the gospel among this people?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promise to give conscientious attendance upon the courts of this church, and to direct your best attention to the business thereof, doing all in the spirit of faithfulness, brotherly kindness and charity?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promise, in the strength of divine grace, to lead a holy and circumspect life, to rule well your own house, and faithfully, diligently and cheerfully to perform all the parts of the ministerial work to the edifying of the body of Christ in love? </w:t>
      </w:r>
    </w:p>
    <w:p w:rsidR="00F723B8" w:rsidRDefault="00F723B8" w:rsidP="00F723B8">
      <w:pPr>
        <w:pStyle w:val="Default"/>
        <w:ind w:left="1080" w:right="720"/>
        <w:jc w:val="both"/>
        <w:rPr>
          <w:rFonts w:ascii="Calibri" w:hAnsi="Calibri" w:cs="Arial"/>
          <w:sz w:val="26"/>
          <w:szCs w:val="26"/>
          <w:lang w:val="en-US"/>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All these things you profess and promise through grace, as you shall be answerable at the coming of the Lord Jesus Christ? </w:t>
      </w:r>
    </w:p>
    <w:p w:rsidR="00F723B8" w:rsidRDefault="00F723B8" w:rsidP="00F723B8">
      <w:pPr>
        <w:pStyle w:val="Default"/>
        <w:ind w:right="334"/>
        <w:jc w:val="both"/>
        <w:rPr>
          <w:rFonts w:ascii="Calibri" w:hAnsi="Calibri" w:cs="Arial"/>
          <w:sz w:val="24"/>
          <w:szCs w:val="24"/>
        </w:rPr>
      </w:pPr>
    </w:p>
    <w:p w:rsidR="00F723B8" w:rsidRDefault="00F723B8" w:rsidP="00F723B8">
      <w:pPr>
        <w:pStyle w:val="Default"/>
        <w:jc w:val="center"/>
        <w:rPr>
          <w:rFonts w:ascii="Calibri" w:hAnsi="Calibri" w:cs="Arial"/>
          <w:b/>
          <w:bCs/>
          <w:sz w:val="24"/>
          <w:szCs w:val="24"/>
          <w:lang w:val="en-US"/>
        </w:rPr>
      </w:pPr>
    </w:p>
    <w:p w:rsidR="00F723B8" w:rsidRDefault="00F723B8" w:rsidP="00F723B8">
      <w:pPr>
        <w:pStyle w:val="Default"/>
        <w:ind w:left="720" w:right="720"/>
        <w:jc w:val="center"/>
        <w:rPr>
          <w:rFonts w:ascii="Calibri" w:hAnsi="Calibri" w:cs="Arial"/>
          <w:b/>
          <w:bCs/>
          <w:sz w:val="26"/>
          <w:szCs w:val="26"/>
          <w:lang w:val="en-US"/>
        </w:rPr>
      </w:pPr>
      <w:r>
        <w:rPr>
          <w:rFonts w:ascii="Calibri" w:hAnsi="Calibri" w:cs="Arial"/>
          <w:b/>
          <w:bCs/>
          <w:sz w:val="26"/>
          <w:szCs w:val="26"/>
          <w:lang w:val="en-US"/>
        </w:rPr>
        <w:t>Formula for ministers and elders</w:t>
      </w: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I own and accept the subordinate standards of this church, with the explanations given in the articles contained in the Declaratory Statement, as an exhibition of the sense in which I understand the Holy Scriptures, and as a confession of my faith. I further own the purity of worship </w:t>
      </w:r>
      <w:proofErr w:type="spellStart"/>
      <w:r>
        <w:rPr>
          <w:rFonts w:ascii="Calibri" w:hAnsi="Calibri" w:cs="Arial"/>
          <w:sz w:val="26"/>
          <w:szCs w:val="26"/>
          <w:lang w:val="en-US"/>
        </w:rPr>
        <w:t>practised</w:t>
      </w:r>
      <w:proofErr w:type="spellEnd"/>
      <w:r>
        <w:rPr>
          <w:rFonts w:ascii="Calibri" w:hAnsi="Calibri" w:cs="Arial"/>
          <w:sz w:val="26"/>
          <w:szCs w:val="26"/>
          <w:lang w:val="en-US"/>
        </w:rPr>
        <w:t xml:space="preserve">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 </w:t>
      </w:r>
    </w:p>
    <w:p w:rsidR="00F723B8" w:rsidRDefault="00F723B8" w:rsidP="00F723B8">
      <w:pPr>
        <w:pStyle w:val="Default"/>
        <w:jc w:val="both"/>
        <w:rPr>
          <w:rFonts w:ascii="Calibri" w:hAnsi="Calibri" w:cs="Arial"/>
          <w:sz w:val="24"/>
          <w:szCs w:val="24"/>
        </w:rPr>
      </w:pPr>
    </w:p>
    <w:p w:rsidR="00F723B8" w:rsidRDefault="00F723B8" w:rsidP="00F723B8">
      <w:pPr>
        <w:pStyle w:val="Default"/>
        <w:jc w:val="both"/>
        <w:rPr>
          <w:rFonts w:ascii="Calibri" w:hAnsi="Calibri" w:cs="Arial"/>
          <w:sz w:val="24"/>
          <w:szCs w:val="24"/>
        </w:rPr>
      </w:pPr>
    </w:p>
    <w:p w:rsidR="00E902A9" w:rsidRDefault="00E902A9" w:rsidP="00F723B8">
      <w:pPr>
        <w:pStyle w:val="Default"/>
        <w:jc w:val="both"/>
        <w:rPr>
          <w:rFonts w:ascii="Calibri" w:hAnsi="Calibri" w:cs="Arial"/>
          <w:sz w:val="24"/>
          <w:szCs w:val="24"/>
        </w:rPr>
      </w:pPr>
    </w:p>
    <w:p w:rsidR="00E902A9" w:rsidRDefault="00E902A9" w:rsidP="00F723B8">
      <w:pPr>
        <w:pStyle w:val="Default"/>
        <w:jc w:val="both"/>
        <w:rPr>
          <w:rFonts w:ascii="Calibri" w:hAnsi="Calibri" w:cs="Arial"/>
          <w:sz w:val="24"/>
          <w:szCs w:val="24"/>
        </w:rPr>
      </w:pPr>
    </w:p>
    <w:p w:rsidR="00F723B8" w:rsidRPr="006F56EE" w:rsidRDefault="00F723B8" w:rsidP="006F56EE">
      <w:pPr>
        <w:pStyle w:val="Heading1"/>
        <w:jc w:val="center"/>
        <w:rPr>
          <w:rFonts w:ascii="Arial" w:hAnsi="Arial" w:cs="Arial"/>
          <w:color w:val="auto"/>
          <w:sz w:val="52"/>
          <w:szCs w:val="52"/>
        </w:rPr>
      </w:pPr>
      <w:bookmarkStart w:id="25" w:name="_Toc505593934"/>
      <w:r w:rsidRPr="006F56EE">
        <w:rPr>
          <w:rFonts w:ascii="Arial" w:hAnsi="Arial" w:cs="Arial"/>
          <w:color w:val="auto"/>
          <w:sz w:val="52"/>
          <w:szCs w:val="52"/>
        </w:rPr>
        <w:t>Concluding Thoughts</w:t>
      </w:r>
      <w:bookmarkEnd w:id="25"/>
    </w:p>
    <w:p w:rsidR="00F723B8" w:rsidRDefault="00F723B8" w:rsidP="00F723B8">
      <w:pPr>
        <w:pStyle w:val="Default"/>
        <w:jc w:val="both"/>
      </w:pPr>
      <w:r>
        <w:rPr>
          <w:rFonts w:ascii="Calibri" w:hAnsi="Calibri" w:cs="Arial"/>
          <w:sz w:val="28"/>
          <w:szCs w:val="24"/>
        </w:rPr>
        <w:t xml:space="preserve">If you have any further enquiries, you are welcome to contact the Clerk of Assembly, John P Wilson, on 0418 537 209. Suggestions for improvements for subsequent editions of this booklet would be welcome and can be forwarded to the church office email at </w:t>
      </w:r>
      <w:hyperlink r:id="rId55"/>
      <w:hyperlink r:id="rId56">
        <w:r w:rsidRPr="00DD2159">
          <w:rPr>
            <w:rStyle w:val="Hyperlink"/>
            <w:rFonts w:ascii="Calibri" w:hAnsi="Calibri" w:cs="Calibri"/>
            <w:bCs/>
            <w:color w:val="002060"/>
            <w:sz w:val="28"/>
            <w:szCs w:val="28"/>
            <w:lang w:val="en-US" w:eastAsia="en-US"/>
          </w:rPr>
          <w:t>office@pcv.org.au</w:t>
        </w:r>
      </w:hyperlink>
      <w:r>
        <w:rPr>
          <w:rFonts w:ascii="Calibri" w:hAnsi="Calibri" w:cs="Arial"/>
          <w:sz w:val="28"/>
          <w:szCs w:val="24"/>
        </w:rPr>
        <w:t>.</w:t>
      </w:r>
    </w:p>
    <w:p w:rsidR="00F723B8" w:rsidRDefault="00F723B8" w:rsidP="00F723B8">
      <w:pPr>
        <w:pStyle w:val="Default"/>
        <w:jc w:val="both"/>
        <w:rPr>
          <w:rFonts w:ascii="Calibri" w:hAnsi="Calibri" w:cs="Arial"/>
          <w:sz w:val="28"/>
          <w:szCs w:val="24"/>
        </w:rPr>
      </w:pPr>
    </w:p>
    <w:p w:rsidR="00F723B8" w:rsidRDefault="00F723B8" w:rsidP="00F723B8">
      <w:pPr>
        <w:pStyle w:val="Default"/>
        <w:jc w:val="both"/>
        <w:rPr>
          <w:rFonts w:ascii="Calibri" w:hAnsi="Calibri" w:cs="Arial"/>
          <w:sz w:val="28"/>
          <w:szCs w:val="24"/>
        </w:rPr>
      </w:pPr>
    </w:p>
    <w:p w:rsidR="00F723B8" w:rsidRDefault="00F723B8" w:rsidP="00F723B8">
      <w:pPr>
        <w:pStyle w:val="Default"/>
        <w:jc w:val="both"/>
        <w:rPr>
          <w:rFonts w:ascii="Calibri" w:hAnsi="Calibri" w:cs="Arial"/>
          <w:sz w:val="28"/>
          <w:szCs w:val="24"/>
        </w:rPr>
      </w:pPr>
      <w:r>
        <w:rPr>
          <w:rFonts w:ascii="Calibri" w:hAnsi="Calibri" w:cs="Arial"/>
          <w:sz w:val="28"/>
          <w:szCs w:val="24"/>
        </w:rPr>
        <w:tab/>
      </w:r>
      <w:r>
        <w:rPr>
          <w:rFonts w:ascii="Calibri" w:hAnsi="Calibri" w:cs="Arial"/>
          <w:sz w:val="28"/>
          <w:szCs w:val="24"/>
        </w:rPr>
        <w:tab/>
      </w:r>
      <w:r>
        <w:rPr>
          <w:rFonts w:ascii="Calibri" w:hAnsi="Calibri" w:cs="Arial"/>
          <w:sz w:val="28"/>
          <w:szCs w:val="24"/>
        </w:rPr>
        <w:tab/>
      </w:r>
    </w:p>
    <w:p w:rsidR="00F723B8" w:rsidRDefault="00F723B8" w:rsidP="00F723B8">
      <w:pPr>
        <w:rPr>
          <w:rFonts w:ascii="Calibri" w:hAnsi="Calibri" w:cs="Arial"/>
          <w:color w:val="000000"/>
          <w:sz w:val="28"/>
          <w:lang w:val="en-AU" w:eastAsia="en-AU"/>
        </w:rPr>
      </w:pPr>
      <w:r>
        <w:br w:type="page"/>
      </w:r>
    </w:p>
    <w:p w:rsidR="00F723B8" w:rsidRDefault="00F723B8" w:rsidP="008C0C4D">
      <w:pPr>
        <w:pStyle w:val="Heading1"/>
        <w:jc w:val="center"/>
        <w:rPr>
          <w:rFonts w:ascii="Calibri" w:hAnsi="Calibri" w:cs="Arial"/>
          <w:b w:val="0"/>
          <w:sz w:val="32"/>
        </w:rPr>
      </w:pPr>
      <w:bookmarkStart w:id="26" w:name="_Toc505593935"/>
      <w:r w:rsidRPr="008C0C4D">
        <w:rPr>
          <w:rFonts w:ascii="Arial" w:hAnsi="Arial" w:cs="Arial"/>
          <w:noProof/>
          <w:color w:val="auto"/>
          <w:sz w:val="52"/>
          <w:szCs w:val="52"/>
          <w:lang w:val="en-AU" w:eastAsia="en-AU"/>
        </w:rPr>
        <w:lastRenderedPageBreak/>
        <w:drawing>
          <wp:anchor distT="0" distB="0" distL="114300" distR="114300" simplePos="0" relativeHeight="251669504" behindDoc="0" locked="0" layoutInCell="1" allowOverlap="1" wp14:anchorId="5F04DB14" wp14:editId="5855755E">
            <wp:simplePos x="0" y="0"/>
            <wp:positionH relativeFrom="column">
              <wp:posOffset>4946015</wp:posOffset>
            </wp:positionH>
            <wp:positionV relativeFrom="paragraph">
              <wp:posOffset>65405</wp:posOffset>
            </wp:positionV>
            <wp:extent cx="1526540" cy="1471295"/>
            <wp:effectExtent l="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noChangeArrowheads="1"/>
                    </pic:cNvPicPr>
                  </pic:nvPicPr>
                  <pic:blipFill>
                    <a:blip r:embed="rId57"/>
                    <a:stretch>
                      <a:fillRect/>
                    </a:stretch>
                  </pic:blipFill>
                  <pic:spPr bwMode="auto">
                    <a:xfrm>
                      <a:off x="0" y="0"/>
                      <a:ext cx="1526540" cy="1471295"/>
                    </a:xfrm>
                    <a:prstGeom prst="rect">
                      <a:avLst/>
                    </a:prstGeom>
                  </pic:spPr>
                </pic:pic>
              </a:graphicData>
            </a:graphic>
          </wp:anchor>
        </w:drawing>
      </w:r>
      <w:r w:rsidRPr="008C0C4D">
        <w:rPr>
          <w:rFonts w:ascii="Arial" w:hAnsi="Arial" w:cs="Arial"/>
          <w:color w:val="auto"/>
          <w:sz w:val="52"/>
          <w:szCs w:val="52"/>
        </w:rPr>
        <w:t>A VISION STATEMENT</w:t>
      </w:r>
      <w:bookmarkEnd w:id="26"/>
    </w:p>
    <w:p w:rsidR="00F723B8" w:rsidRDefault="00F723B8" w:rsidP="008C0C4D">
      <w:pPr>
        <w:pStyle w:val="Default"/>
        <w:jc w:val="center"/>
        <w:rPr>
          <w:rFonts w:ascii="Calibri" w:hAnsi="Calibri" w:cs="Arial"/>
          <w:sz w:val="32"/>
        </w:rPr>
      </w:pPr>
      <w:r>
        <w:rPr>
          <w:rFonts w:ascii="Calibri" w:hAnsi="Calibri" w:cs="Arial"/>
          <w:sz w:val="32"/>
        </w:rPr>
        <w:t>OF THE PRESBYTERIAN CHURCH OF VICTORIA</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i/>
          <w:sz w:val="28"/>
        </w:rPr>
      </w:pPr>
      <w:r>
        <w:rPr>
          <w:rFonts w:ascii="Calibri" w:hAnsi="Calibri" w:cs="Arial"/>
          <w:b/>
          <w:i/>
          <w:sz w:val="28"/>
        </w:rPr>
        <w:t>Summary vision statement</w:t>
      </w:r>
    </w:p>
    <w:p w:rsidR="00F723B8" w:rsidRDefault="00F723B8" w:rsidP="00F723B8">
      <w:pPr>
        <w:pStyle w:val="Default"/>
        <w:jc w:val="both"/>
        <w:rPr>
          <w:rFonts w:ascii="Calibri" w:hAnsi="Calibri" w:cs="Arial"/>
          <w:i/>
          <w:sz w:val="28"/>
        </w:rPr>
      </w:pPr>
      <w:r>
        <w:rPr>
          <w:rFonts w:ascii="Calibri" w:hAnsi="Calibri" w:cs="Arial"/>
          <w:i/>
          <w:sz w:val="28"/>
        </w:rPr>
        <w:t xml:space="preserve">By God’s grace we exist to glorify and enjoy God through worship, teaching God’s word, evangelism and social interaction, always in the light of the inspired Scriptures and relying on God’s presence, power and wisdom. </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sz w:val="28"/>
        </w:rPr>
      </w:pPr>
      <w:r>
        <w:rPr>
          <w:rFonts w:ascii="Calibri" w:hAnsi="Calibri" w:cs="Arial"/>
          <w:sz w:val="28"/>
        </w:rPr>
        <w:t>As part of the redeemed people of God, having been brought out of darkness into God’s light through faith in Jesus Christ, the Presbyterian Church of Victoria seeks to glorify and enjoy God – as Father, Son and Holy Spirit – serving, loving and obeying him, in the light of his revealed Word, the Bible.</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sz w:val="28"/>
        </w:rPr>
      </w:pPr>
      <w:r>
        <w:rPr>
          <w:rFonts w:ascii="Calibri" w:hAnsi="Calibri" w:cs="Arial"/>
          <w:sz w:val="28"/>
        </w:rPr>
        <w:t>The Presbyterian Church of Victoria holds the Bible to be the inspired and inerrant revelation of God, a book fully trustworthy to guide the Church in all matters of faith and practice. Embracing this particular view of inspiration of scripture means that our work and witness has distinctive guiding values, these being expressed in what is known as:</w:t>
      </w:r>
    </w:p>
    <w:p w:rsidR="00F723B8" w:rsidRDefault="00F723B8" w:rsidP="00F723B8">
      <w:pPr>
        <w:pStyle w:val="Defaul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reformed doctrines and church practice</w:t>
      </w:r>
    </w:p>
    <w:p w:rsidR="00F723B8" w:rsidRDefault="00F723B8" w:rsidP="00F723B8">
      <w:pPr>
        <w:pStyle w:val="Defaul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proofErr w:type="gramStart"/>
      <w:r>
        <w:rPr>
          <w:rFonts w:ascii="Calibri" w:hAnsi="Calibri" w:cs="Arial"/>
          <w:sz w:val="28"/>
        </w:rPr>
        <w:t>the</w:t>
      </w:r>
      <w:proofErr w:type="gramEnd"/>
      <w:r>
        <w:rPr>
          <w:rFonts w:ascii="Calibri" w:hAnsi="Calibri" w:cs="Arial"/>
          <w:sz w:val="28"/>
        </w:rPr>
        <w:t xml:space="preserve"> confessional position of the Westminster Confession of Faith (1647).</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sz w:val="28"/>
        </w:rPr>
      </w:pPr>
      <w:r>
        <w:rPr>
          <w:rFonts w:ascii="Calibri" w:hAnsi="Calibri" w:cs="Arial"/>
          <w:b/>
          <w:sz w:val="28"/>
        </w:rPr>
        <w:t>We seek to serve and obey God by:</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worshipping God in Spirit and truth;</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edifying God’s people, by teaching God’s Word, in order that they become mature in Christ, living a holy life;</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evangelising the lost through proclaiming and living the gospel;</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proofErr w:type="gramStart"/>
      <w:r>
        <w:rPr>
          <w:rFonts w:ascii="Calibri" w:hAnsi="Calibri" w:cs="Arial"/>
          <w:sz w:val="28"/>
        </w:rPr>
        <w:t>engaging</w:t>
      </w:r>
      <w:proofErr w:type="gramEnd"/>
      <w:r>
        <w:rPr>
          <w:rFonts w:ascii="Calibri" w:hAnsi="Calibri" w:cs="Arial"/>
          <w:sz w:val="28"/>
        </w:rPr>
        <w:t xml:space="preserve"> in social witness, demonstrating God’s love and righteousness in both word and deed.</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sz w:val="28"/>
        </w:rPr>
      </w:pPr>
      <w:r>
        <w:rPr>
          <w:rFonts w:ascii="Calibri" w:hAnsi="Calibri" w:cs="Arial"/>
          <w:b/>
          <w:sz w:val="28"/>
        </w:rPr>
        <w:t>By being faithful in these things it is our passionate prayer that, by God’s grace:</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lives will be changed according to the pattern of Christ’s life;</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there will be growth and maturity in existing churches;</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the unsaved will come to faith in Christ;</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new churches will be planted;</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proofErr w:type="gramStart"/>
      <w:r>
        <w:rPr>
          <w:rFonts w:ascii="Calibri" w:hAnsi="Calibri" w:cs="Arial"/>
          <w:sz w:val="28"/>
        </w:rPr>
        <w:t>and</w:t>
      </w:r>
      <w:proofErr w:type="gramEnd"/>
      <w:r>
        <w:rPr>
          <w:rFonts w:ascii="Calibri" w:hAnsi="Calibri" w:cs="Arial"/>
          <w:sz w:val="28"/>
        </w:rPr>
        <w:t xml:space="preserve"> in all this, churches will have an effect in changing society’s values for good.</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sz w:val="28"/>
        </w:rPr>
      </w:pPr>
      <w:r>
        <w:rPr>
          <w:rFonts w:ascii="Calibri" w:hAnsi="Calibri" w:cs="Arial"/>
          <w:b/>
          <w:sz w:val="28"/>
        </w:rPr>
        <w:t>In pursuing this mission we seek to:</w:t>
      </w:r>
    </w:p>
    <w:p w:rsidR="00F723B8" w:rsidRDefault="00F723B8" w:rsidP="00F723B8">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depen</w:t>
      </w:r>
      <w:r w:rsidR="00F83699">
        <w:rPr>
          <w:rFonts w:ascii="Calibri" w:hAnsi="Calibri" w:cs="Arial"/>
          <w:sz w:val="28"/>
        </w:rPr>
        <w:t>d at all times on God’s leading;</w:t>
      </w:r>
    </w:p>
    <w:p w:rsidR="00F723B8" w:rsidRDefault="00F723B8" w:rsidP="00F723B8">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be aware of t</w:t>
      </w:r>
      <w:r w:rsidR="00F83699">
        <w:rPr>
          <w:rFonts w:ascii="Calibri" w:hAnsi="Calibri" w:cs="Arial"/>
          <w:sz w:val="28"/>
        </w:rPr>
        <w:t>he culture in which we minister;</w:t>
      </w:r>
    </w:p>
    <w:p w:rsidR="00E03849" w:rsidRPr="00F723B8" w:rsidRDefault="00F723B8" w:rsidP="00F723B8">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proofErr w:type="gramStart"/>
      <w:r>
        <w:rPr>
          <w:rFonts w:ascii="Calibri" w:hAnsi="Calibri" w:cs="Arial"/>
          <w:sz w:val="28"/>
        </w:rPr>
        <w:t>be</w:t>
      </w:r>
      <w:proofErr w:type="gramEnd"/>
      <w:r>
        <w:rPr>
          <w:rFonts w:ascii="Calibri" w:hAnsi="Calibri" w:cs="Arial"/>
          <w:sz w:val="28"/>
        </w:rPr>
        <w:t xml:space="preserve"> prepared to take bold steps to fulfil this mission in the State of Victoria, throughout Australia and toward all parts of the world.</w:t>
      </w:r>
    </w:p>
    <w:sectPr w:rsidR="00E03849" w:rsidRPr="00F723B8" w:rsidSect="00F87C02">
      <w:headerReference w:type="even" r:id="rId58"/>
      <w:headerReference w:type="default" r:id="rId59"/>
      <w:footerReference w:type="even" r:id="rId60"/>
      <w:footerReference w:type="default" r:id="rId61"/>
      <w:headerReference w:type="first" r:id="rId62"/>
      <w:footerReference w:type="first" r:id="rId63"/>
      <w:pgSz w:w="11906" w:h="16838"/>
      <w:pgMar w:top="907" w:right="907" w:bottom="907" w:left="907" w:header="709"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F5" w:rsidRDefault="009633F5">
      <w:r>
        <w:separator/>
      </w:r>
    </w:p>
  </w:endnote>
  <w:endnote w:type="continuationSeparator" w:id="0">
    <w:p w:rsidR="009633F5" w:rsidRDefault="0096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F5" w:rsidRDefault="00963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8305"/>
      <w:docPartObj>
        <w:docPartGallery w:val="Page Numbers (Bottom of Page)"/>
        <w:docPartUnique/>
      </w:docPartObj>
    </w:sdtPr>
    <w:sdtEndPr>
      <w:rPr>
        <w:rFonts w:ascii="Arial" w:hAnsi="Arial" w:cs="Arial"/>
        <w:noProof/>
      </w:rPr>
    </w:sdtEndPr>
    <w:sdtContent>
      <w:p w:rsidR="009633F5" w:rsidRPr="00980A84" w:rsidRDefault="009633F5">
        <w:pPr>
          <w:pStyle w:val="Footer"/>
          <w:jc w:val="center"/>
          <w:rPr>
            <w:rFonts w:ascii="Arial" w:hAnsi="Arial" w:cs="Arial"/>
          </w:rPr>
        </w:pPr>
        <w:r w:rsidRPr="00980A84">
          <w:rPr>
            <w:rFonts w:ascii="Arial" w:hAnsi="Arial" w:cs="Arial"/>
          </w:rPr>
          <w:fldChar w:fldCharType="begin"/>
        </w:r>
        <w:r w:rsidRPr="00980A84">
          <w:rPr>
            <w:rFonts w:ascii="Arial" w:hAnsi="Arial" w:cs="Arial"/>
          </w:rPr>
          <w:instrText xml:space="preserve"> PAGE   \* MERGEFORMAT </w:instrText>
        </w:r>
        <w:r w:rsidRPr="00980A84">
          <w:rPr>
            <w:rFonts w:ascii="Arial" w:hAnsi="Arial" w:cs="Arial"/>
          </w:rPr>
          <w:fldChar w:fldCharType="separate"/>
        </w:r>
        <w:r w:rsidR="00F622B0">
          <w:rPr>
            <w:rFonts w:ascii="Arial" w:hAnsi="Arial" w:cs="Arial"/>
            <w:noProof/>
          </w:rPr>
          <w:t>18</w:t>
        </w:r>
        <w:r w:rsidRPr="00980A84">
          <w:rPr>
            <w:rFonts w:ascii="Arial" w:hAnsi="Arial" w:cs="Arial"/>
            <w:noProof/>
          </w:rPr>
          <w:fldChar w:fldCharType="end"/>
        </w:r>
      </w:p>
    </w:sdtContent>
  </w:sdt>
  <w:p w:rsidR="009633F5" w:rsidRDefault="009633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F5" w:rsidRDefault="0096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F5" w:rsidRDefault="009633F5">
      <w:r>
        <w:separator/>
      </w:r>
    </w:p>
  </w:footnote>
  <w:footnote w:type="continuationSeparator" w:id="0">
    <w:p w:rsidR="009633F5" w:rsidRDefault="0096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F5" w:rsidRDefault="00963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F5" w:rsidRDefault="00963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F5" w:rsidRDefault="00963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F5B"/>
    <w:multiLevelType w:val="multilevel"/>
    <w:tmpl w:val="36E2F208"/>
    <w:lvl w:ilvl="0">
      <w:start w:val="2"/>
      <w:numFmt w:val="decimal"/>
      <w:lvlText w:val="%1"/>
      <w:lvlJc w:val="left"/>
      <w:pPr>
        <w:ind w:left="1018" w:hanging="900"/>
      </w:pPr>
      <w:rPr>
        <w:rFonts w:hint="default"/>
      </w:rPr>
    </w:lvl>
    <w:lvl w:ilvl="1">
      <w:start w:val="1"/>
      <w:numFmt w:val="decimal"/>
      <w:lvlText w:val="%1.%2"/>
      <w:lvlJc w:val="left"/>
      <w:pPr>
        <w:ind w:left="1018" w:hanging="900"/>
      </w:pPr>
      <w:rPr>
        <w:rFonts w:ascii="Calibri" w:eastAsia="Calibri" w:hAnsi="Calibri" w:cs="Calibri" w:hint="default"/>
        <w:b/>
        <w:bCs/>
        <w:spacing w:val="-2"/>
        <w:w w:val="100"/>
        <w:sz w:val="22"/>
        <w:szCs w:val="22"/>
      </w:rPr>
    </w:lvl>
    <w:lvl w:ilvl="2">
      <w:start w:val="1"/>
      <w:numFmt w:val="decimal"/>
      <w:lvlText w:val="%1.%2.%3"/>
      <w:lvlJc w:val="left"/>
      <w:pPr>
        <w:ind w:left="1610" w:hanging="900"/>
      </w:pPr>
      <w:rPr>
        <w:rFonts w:ascii="Calibri" w:eastAsia="Calibri" w:hAnsi="Calibri" w:cs="Calibri" w:hint="default"/>
        <w:w w:val="99"/>
        <w:sz w:val="24"/>
        <w:szCs w:val="24"/>
      </w:rPr>
    </w:lvl>
    <w:lvl w:ilvl="3">
      <w:start w:val="1"/>
      <w:numFmt w:val="lowerLetter"/>
      <w:lvlText w:val="%4)"/>
      <w:lvlJc w:val="left"/>
      <w:pPr>
        <w:ind w:left="1558" w:hanging="540"/>
      </w:pPr>
      <w:rPr>
        <w:rFonts w:ascii="Calibri" w:eastAsia="Calibri" w:hAnsi="Calibri" w:cs="Calibri" w:hint="default"/>
        <w:w w:val="99"/>
        <w:sz w:val="20"/>
        <w:szCs w:val="20"/>
      </w:rPr>
    </w:lvl>
    <w:lvl w:ilvl="4">
      <w:start w:val="1"/>
      <w:numFmt w:val="lowerRoman"/>
      <w:lvlText w:val="%5)"/>
      <w:lvlJc w:val="left"/>
      <w:pPr>
        <w:ind w:left="2098" w:hanging="540"/>
      </w:pPr>
      <w:rPr>
        <w:rFonts w:ascii="Calibri" w:eastAsia="Calibri" w:hAnsi="Calibri" w:cs="Calibri" w:hint="default"/>
        <w:spacing w:val="-1"/>
        <w:w w:val="99"/>
        <w:sz w:val="20"/>
        <w:szCs w:val="20"/>
      </w:rPr>
    </w:lvl>
    <w:lvl w:ilvl="5">
      <w:start w:val="1"/>
      <w:numFmt w:val="bullet"/>
      <w:lvlText w:val="•"/>
      <w:lvlJc w:val="left"/>
      <w:pPr>
        <w:ind w:left="4907" w:hanging="540"/>
      </w:pPr>
      <w:rPr>
        <w:rFonts w:hint="default"/>
      </w:rPr>
    </w:lvl>
    <w:lvl w:ilvl="6">
      <w:start w:val="1"/>
      <w:numFmt w:val="bullet"/>
      <w:lvlText w:val="•"/>
      <w:lvlJc w:val="left"/>
      <w:pPr>
        <w:ind w:left="5843" w:hanging="540"/>
      </w:pPr>
      <w:rPr>
        <w:rFonts w:hint="default"/>
      </w:rPr>
    </w:lvl>
    <w:lvl w:ilvl="7">
      <w:start w:val="1"/>
      <w:numFmt w:val="bullet"/>
      <w:lvlText w:val="•"/>
      <w:lvlJc w:val="left"/>
      <w:pPr>
        <w:ind w:left="6779" w:hanging="540"/>
      </w:pPr>
      <w:rPr>
        <w:rFonts w:hint="default"/>
      </w:rPr>
    </w:lvl>
    <w:lvl w:ilvl="8">
      <w:start w:val="1"/>
      <w:numFmt w:val="bullet"/>
      <w:lvlText w:val="•"/>
      <w:lvlJc w:val="left"/>
      <w:pPr>
        <w:ind w:left="7714" w:hanging="540"/>
      </w:pPr>
      <w:rPr>
        <w:rFonts w:hint="default"/>
      </w:rPr>
    </w:lvl>
  </w:abstractNum>
  <w:abstractNum w:abstractNumId="1">
    <w:nsid w:val="038960C0"/>
    <w:multiLevelType w:val="hybridMultilevel"/>
    <w:tmpl w:val="9B6CEF62"/>
    <w:lvl w:ilvl="0" w:tplc="33CA3DA8">
      <w:start w:val="1"/>
      <w:numFmt w:val="lowerLetter"/>
      <w:lvlText w:val="%1)"/>
      <w:lvlJc w:val="left"/>
      <w:pPr>
        <w:ind w:left="1558" w:hanging="540"/>
      </w:pPr>
      <w:rPr>
        <w:rFonts w:ascii="Calibri" w:eastAsia="Calibri" w:hAnsi="Calibri" w:cs="Calibri" w:hint="default"/>
        <w:w w:val="99"/>
        <w:sz w:val="28"/>
        <w:szCs w:val="28"/>
      </w:rPr>
    </w:lvl>
    <w:lvl w:ilvl="1" w:tplc="7564E518">
      <w:start w:val="1"/>
      <w:numFmt w:val="bullet"/>
      <w:lvlText w:val="•"/>
      <w:lvlJc w:val="left"/>
      <w:pPr>
        <w:ind w:left="2362" w:hanging="540"/>
      </w:pPr>
      <w:rPr>
        <w:rFonts w:hint="default"/>
      </w:rPr>
    </w:lvl>
    <w:lvl w:ilvl="2" w:tplc="6CC2C878">
      <w:start w:val="1"/>
      <w:numFmt w:val="bullet"/>
      <w:lvlText w:val="•"/>
      <w:lvlJc w:val="left"/>
      <w:pPr>
        <w:ind w:left="3165" w:hanging="540"/>
      </w:pPr>
      <w:rPr>
        <w:rFonts w:hint="default"/>
      </w:rPr>
    </w:lvl>
    <w:lvl w:ilvl="3" w:tplc="179E7D72">
      <w:start w:val="1"/>
      <w:numFmt w:val="bullet"/>
      <w:lvlText w:val="•"/>
      <w:lvlJc w:val="left"/>
      <w:pPr>
        <w:ind w:left="3967" w:hanging="540"/>
      </w:pPr>
      <w:rPr>
        <w:rFonts w:hint="default"/>
      </w:rPr>
    </w:lvl>
    <w:lvl w:ilvl="4" w:tplc="0798BA28">
      <w:start w:val="1"/>
      <w:numFmt w:val="bullet"/>
      <w:lvlText w:val="•"/>
      <w:lvlJc w:val="left"/>
      <w:pPr>
        <w:ind w:left="4770" w:hanging="540"/>
      </w:pPr>
      <w:rPr>
        <w:rFonts w:hint="default"/>
      </w:rPr>
    </w:lvl>
    <w:lvl w:ilvl="5" w:tplc="1D84B008">
      <w:start w:val="1"/>
      <w:numFmt w:val="bullet"/>
      <w:lvlText w:val="•"/>
      <w:lvlJc w:val="left"/>
      <w:pPr>
        <w:ind w:left="5573" w:hanging="540"/>
      </w:pPr>
      <w:rPr>
        <w:rFonts w:hint="default"/>
      </w:rPr>
    </w:lvl>
    <w:lvl w:ilvl="6" w:tplc="CDC69F5C">
      <w:start w:val="1"/>
      <w:numFmt w:val="bullet"/>
      <w:lvlText w:val="•"/>
      <w:lvlJc w:val="left"/>
      <w:pPr>
        <w:ind w:left="6375" w:hanging="540"/>
      </w:pPr>
      <w:rPr>
        <w:rFonts w:hint="default"/>
      </w:rPr>
    </w:lvl>
    <w:lvl w:ilvl="7" w:tplc="FA1EEB46">
      <w:start w:val="1"/>
      <w:numFmt w:val="bullet"/>
      <w:lvlText w:val="•"/>
      <w:lvlJc w:val="left"/>
      <w:pPr>
        <w:ind w:left="7178" w:hanging="540"/>
      </w:pPr>
      <w:rPr>
        <w:rFonts w:hint="default"/>
      </w:rPr>
    </w:lvl>
    <w:lvl w:ilvl="8" w:tplc="76389C8E">
      <w:start w:val="1"/>
      <w:numFmt w:val="bullet"/>
      <w:lvlText w:val="•"/>
      <w:lvlJc w:val="left"/>
      <w:pPr>
        <w:ind w:left="7981" w:hanging="540"/>
      </w:pPr>
      <w:rPr>
        <w:rFonts w:hint="default"/>
      </w:rPr>
    </w:lvl>
  </w:abstractNum>
  <w:abstractNum w:abstractNumId="2">
    <w:nsid w:val="05605793"/>
    <w:multiLevelType w:val="hybridMultilevel"/>
    <w:tmpl w:val="71F2EB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1624B5"/>
    <w:multiLevelType w:val="multilevel"/>
    <w:tmpl w:val="B7027FE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14791B91"/>
    <w:multiLevelType w:val="hybridMultilevel"/>
    <w:tmpl w:val="9EB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C2548A"/>
    <w:multiLevelType w:val="hybridMultilevel"/>
    <w:tmpl w:val="0C14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AC60A8"/>
    <w:multiLevelType w:val="multilevel"/>
    <w:tmpl w:val="A900F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9E3F09"/>
    <w:multiLevelType w:val="multilevel"/>
    <w:tmpl w:val="1FF8E2A0"/>
    <w:lvl w:ilvl="0">
      <w:start w:val="1"/>
      <w:numFmt w:val="bullet"/>
      <w:lvlText w:val="-"/>
      <w:lvlJc w:val="left"/>
      <w:pPr>
        <w:tabs>
          <w:tab w:val="num" w:pos="262"/>
        </w:tabs>
        <w:ind w:left="262" w:hanging="262"/>
      </w:pPr>
      <w:rPr>
        <w:position w:val="4"/>
        <w:sz w:val="29"/>
        <w:szCs w:val="29"/>
        <w:rtl w:val="0"/>
      </w:rPr>
    </w:lvl>
    <w:lvl w:ilv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8">
    <w:nsid w:val="1CBE6E14"/>
    <w:multiLevelType w:val="multilevel"/>
    <w:tmpl w:val="8DB0FE0A"/>
    <w:lvl w:ilvl="0">
      <w:start w:val="1"/>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9">
    <w:nsid w:val="206E64BB"/>
    <w:multiLevelType w:val="hybridMultilevel"/>
    <w:tmpl w:val="3710C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71A72"/>
    <w:multiLevelType w:val="multilevel"/>
    <w:tmpl w:val="957E940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1">
    <w:nsid w:val="22BF1F17"/>
    <w:multiLevelType w:val="multilevel"/>
    <w:tmpl w:val="E14A60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5DE7E25"/>
    <w:multiLevelType w:val="hybridMultilevel"/>
    <w:tmpl w:val="6FA69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AB17E9"/>
    <w:multiLevelType w:val="multilevel"/>
    <w:tmpl w:val="0BF4F6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4">
    <w:nsid w:val="2FC72C95"/>
    <w:multiLevelType w:val="multilevel"/>
    <w:tmpl w:val="34724A50"/>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5">
    <w:nsid w:val="302A6F1E"/>
    <w:multiLevelType w:val="hybridMultilevel"/>
    <w:tmpl w:val="49FE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8780A"/>
    <w:multiLevelType w:val="hybridMultilevel"/>
    <w:tmpl w:val="760E5842"/>
    <w:lvl w:ilvl="0" w:tplc="3240424C">
      <w:start w:val="1"/>
      <w:numFmt w:val="lowerLetter"/>
      <w:lvlText w:val="%1)"/>
      <w:lvlJc w:val="left"/>
      <w:pPr>
        <w:ind w:left="1558" w:hanging="540"/>
      </w:pPr>
      <w:rPr>
        <w:rFonts w:ascii="Calibri" w:eastAsia="Calibri" w:hAnsi="Calibri" w:cs="Calibri" w:hint="default"/>
        <w:w w:val="99"/>
        <w:sz w:val="28"/>
        <w:szCs w:val="28"/>
      </w:rPr>
    </w:lvl>
    <w:lvl w:ilvl="1" w:tplc="1122AC46">
      <w:start w:val="1"/>
      <w:numFmt w:val="bullet"/>
      <w:lvlText w:val="•"/>
      <w:lvlJc w:val="left"/>
      <w:pPr>
        <w:ind w:left="2362" w:hanging="540"/>
      </w:pPr>
      <w:rPr>
        <w:rFonts w:hint="default"/>
      </w:rPr>
    </w:lvl>
    <w:lvl w:ilvl="2" w:tplc="AAC4C822">
      <w:start w:val="1"/>
      <w:numFmt w:val="bullet"/>
      <w:lvlText w:val="•"/>
      <w:lvlJc w:val="left"/>
      <w:pPr>
        <w:ind w:left="3165" w:hanging="540"/>
      </w:pPr>
      <w:rPr>
        <w:rFonts w:hint="default"/>
      </w:rPr>
    </w:lvl>
    <w:lvl w:ilvl="3" w:tplc="7AC095C2">
      <w:start w:val="1"/>
      <w:numFmt w:val="bullet"/>
      <w:lvlText w:val="•"/>
      <w:lvlJc w:val="left"/>
      <w:pPr>
        <w:ind w:left="3967" w:hanging="540"/>
      </w:pPr>
      <w:rPr>
        <w:rFonts w:hint="default"/>
      </w:rPr>
    </w:lvl>
    <w:lvl w:ilvl="4" w:tplc="C8BEB9CA">
      <w:start w:val="1"/>
      <w:numFmt w:val="bullet"/>
      <w:lvlText w:val="•"/>
      <w:lvlJc w:val="left"/>
      <w:pPr>
        <w:ind w:left="4770" w:hanging="540"/>
      </w:pPr>
      <w:rPr>
        <w:rFonts w:hint="default"/>
      </w:rPr>
    </w:lvl>
    <w:lvl w:ilvl="5" w:tplc="009A8A8A">
      <w:start w:val="1"/>
      <w:numFmt w:val="bullet"/>
      <w:lvlText w:val="•"/>
      <w:lvlJc w:val="left"/>
      <w:pPr>
        <w:ind w:left="5573" w:hanging="540"/>
      </w:pPr>
      <w:rPr>
        <w:rFonts w:hint="default"/>
      </w:rPr>
    </w:lvl>
    <w:lvl w:ilvl="6" w:tplc="45EA7BB4">
      <w:start w:val="1"/>
      <w:numFmt w:val="bullet"/>
      <w:lvlText w:val="•"/>
      <w:lvlJc w:val="left"/>
      <w:pPr>
        <w:ind w:left="6375" w:hanging="540"/>
      </w:pPr>
      <w:rPr>
        <w:rFonts w:hint="default"/>
      </w:rPr>
    </w:lvl>
    <w:lvl w:ilvl="7" w:tplc="1A5EF842">
      <w:start w:val="1"/>
      <w:numFmt w:val="bullet"/>
      <w:lvlText w:val="•"/>
      <w:lvlJc w:val="left"/>
      <w:pPr>
        <w:ind w:left="7178" w:hanging="540"/>
      </w:pPr>
      <w:rPr>
        <w:rFonts w:hint="default"/>
      </w:rPr>
    </w:lvl>
    <w:lvl w:ilvl="8" w:tplc="A76EC34C">
      <w:start w:val="1"/>
      <w:numFmt w:val="bullet"/>
      <w:lvlText w:val="•"/>
      <w:lvlJc w:val="left"/>
      <w:pPr>
        <w:ind w:left="7981" w:hanging="540"/>
      </w:pPr>
      <w:rPr>
        <w:rFonts w:hint="default"/>
      </w:rPr>
    </w:lvl>
  </w:abstractNum>
  <w:abstractNum w:abstractNumId="17">
    <w:nsid w:val="37E10411"/>
    <w:multiLevelType w:val="multilevel"/>
    <w:tmpl w:val="398619C6"/>
    <w:lvl w:ilvl="0">
      <w:start w:val="1"/>
      <w:numFmt w:val="bullet"/>
      <w:lvlText w:val="-"/>
      <w:lvlJc w:val="left"/>
      <w:pPr>
        <w:tabs>
          <w:tab w:val="num" w:pos="262"/>
        </w:tabs>
        <w:ind w:left="262" w:hanging="262"/>
      </w:pPr>
      <w:rPr>
        <w:position w:val="4"/>
        <w:sz w:val="29"/>
        <w:szCs w:val="29"/>
        <w:rtl w:val="0"/>
      </w:rPr>
    </w:lvl>
    <w:lvl w:ilv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8">
    <w:nsid w:val="380B3636"/>
    <w:multiLevelType w:val="multilevel"/>
    <w:tmpl w:val="031ED5E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826B68"/>
    <w:multiLevelType w:val="multilevel"/>
    <w:tmpl w:val="6584F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0">
    <w:nsid w:val="3BEF1226"/>
    <w:multiLevelType w:val="hybridMultilevel"/>
    <w:tmpl w:val="D7EAC8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40FB3171"/>
    <w:multiLevelType w:val="multilevel"/>
    <w:tmpl w:val="02F23E00"/>
    <w:lvl w:ilvl="0">
      <w:start w:val="1"/>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2">
    <w:nsid w:val="54D832BB"/>
    <w:multiLevelType w:val="multilevel"/>
    <w:tmpl w:val="BC60575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3">
    <w:nsid w:val="573025EB"/>
    <w:multiLevelType w:val="multilevel"/>
    <w:tmpl w:val="DA6AC752"/>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4">
    <w:nsid w:val="5F86679E"/>
    <w:multiLevelType w:val="multilevel"/>
    <w:tmpl w:val="F102967C"/>
    <w:styleLink w:val="Dash"/>
    <w:lvl w:ilvl="0">
      <w:start w:val="1"/>
      <w:numFmt w:val="bullet"/>
      <w:lvlText w:val="-"/>
      <w:lvlJc w:val="left"/>
      <w:pPr>
        <w:tabs>
          <w:tab w:val="num" w:pos="262"/>
        </w:tabs>
        <w:ind w:left="262" w:hanging="262"/>
      </w:pPr>
      <w:rPr>
        <w:position w:val="4"/>
        <w:sz w:val="29"/>
        <w:szCs w:val="29"/>
        <w:rtl w:val="0"/>
      </w:rPr>
    </w:lvl>
    <w:lvl w:ilv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25">
    <w:nsid w:val="608B7271"/>
    <w:multiLevelType w:val="multilevel"/>
    <w:tmpl w:val="4CEA024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6">
    <w:nsid w:val="629D6CF2"/>
    <w:multiLevelType w:val="multilevel"/>
    <w:tmpl w:val="B6184B3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7">
    <w:nsid w:val="632B3C80"/>
    <w:multiLevelType w:val="multilevel"/>
    <w:tmpl w:val="838C1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3FD400B"/>
    <w:multiLevelType w:val="hybridMultilevel"/>
    <w:tmpl w:val="B2A2A8EA"/>
    <w:lvl w:ilvl="0" w:tplc="A19086C6">
      <w:start w:val="1"/>
      <w:numFmt w:val="lowerLetter"/>
      <w:lvlText w:val="%1)"/>
      <w:lvlJc w:val="left"/>
      <w:pPr>
        <w:ind w:left="1558" w:hanging="540"/>
      </w:pPr>
      <w:rPr>
        <w:rFonts w:ascii="Calibri" w:eastAsia="Calibri" w:hAnsi="Calibri" w:cs="Calibri" w:hint="default"/>
        <w:w w:val="99"/>
        <w:sz w:val="28"/>
        <w:szCs w:val="28"/>
      </w:rPr>
    </w:lvl>
    <w:lvl w:ilvl="1" w:tplc="DD60317C">
      <w:start w:val="1"/>
      <w:numFmt w:val="bullet"/>
      <w:lvlText w:val="•"/>
      <w:lvlJc w:val="left"/>
      <w:pPr>
        <w:ind w:left="2362" w:hanging="540"/>
      </w:pPr>
      <w:rPr>
        <w:rFonts w:hint="default"/>
      </w:rPr>
    </w:lvl>
    <w:lvl w:ilvl="2" w:tplc="C79675B2">
      <w:start w:val="1"/>
      <w:numFmt w:val="bullet"/>
      <w:lvlText w:val="•"/>
      <w:lvlJc w:val="left"/>
      <w:pPr>
        <w:ind w:left="3165" w:hanging="540"/>
      </w:pPr>
      <w:rPr>
        <w:rFonts w:hint="default"/>
      </w:rPr>
    </w:lvl>
    <w:lvl w:ilvl="3" w:tplc="9386DE7A">
      <w:start w:val="1"/>
      <w:numFmt w:val="bullet"/>
      <w:lvlText w:val="•"/>
      <w:lvlJc w:val="left"/>
      <w:pPr>
        <w:ind w:left="3967" w:hanging="540"/>
      </w:pPr>
      <w:rPr>
        <w:rFonts w:hint="default"/>
      </w:rPr>
    </w:lvl>
    <w:lvl w:ilvl="4" w:tplc="8BD4D96C">
      <w:start w:val="1"/>
      <w:numFmt w:val="bullet"/>
      <w:lvlText w:val="•"/>
      <w:lvlJc w:val="left"/>
      <w:pPr>
        <w:ind w:left="4770" w:hanging="540"/>
      </w:pPr>
      <w:rPr>
        <w:rFonts w:hint="default"/>
      </w:rPr>
    </w:lvl>
    <w:lvl w:ilvl="5" w:tplc="BC604674">
      <w:start w:val="1"/>
      <w:numFmt w:val="bullet"/>
      <w:lvlText w:val="•"/>
      <w:lvlJc w:val="left"/>
      <w:pPr>
        <w:ind w:left="5573" w:hanging="540"/>
      </w:pPr>
      <w:rPr>
        <w:rFonts w:hint="default"/>
      </w:rPr>
    </w:lvl>
    <w:lvl w:ilvl="6" w:tplc="47BAFF0E">
      <w:start w:val="1"/>
      <w:numFmt w:val="bullet"/>
      <w:lvlText w:val="•"/>
      <w:lvlJc w:val="left"/>
      <w:pPr>
        <w:ind w:left="6375" w:hanging="540"/>
      </w:pPr>
      <w:rPr>
        <w:rFonts w:hint="default"/>
      </w:rPr>
    </w:lvl>
    <w:lvl w:ilvl="7" w:tplc="7952E25E">
      <w:start w:val="1"/>
      <w:numFmt w:val="bullet"/>
      <w:lvlText w:val="•"/>
      <w:lvlJc w:val="left"/>
      <w:pPr>
        <w:ind w:left="7178" w:hanging="540"/>
      </w:pPr>
      <w:rPr>
        <w:rFonts w:hint="default"/>
      </w:rPr>
    </w:lvl>
    <w:lvl w:ilvl="8" w:tplc="D818C7A8">
      <w:start w:val="1"/>
      <w:numFmt w:val="bullet"/>
      <w:lvlText w:val="•"/>
      <w:lvlJc w:val="left"/>
      <w:pPr>
        <w:ind w:left="7981" w:hanging="540"/>
      </w:pPr>
      <w:rPr>
        <w:rFonts w:hint="default"/>
      </w:rPr>
    </w:lvl>
  </w:abstractNum>
  <w:abstractNum w:abstractNumId="29">
    <w:nsid w:val="684A3B56"/>
    <w:multiLevelType w:val="multilevel"/>
    <w:tmpl w:val="4492E42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0">
    <w:nsid w:val="73AF5170"/>
    <w:multiLevelType w:val="multilevel"/>
    <w:tmpl w:val="1CE24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B8775B"/>
    <w:multiLevelType w:val="multilevel"/>
    <w:tmpl w:val="3D287A60"/>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2">
    <w:nsid w:val="7A612823"/>
    <w:multiLevelType w:val="multilevel"/>
    <w:tmpl w:val="FA42821C"/>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3">
    <w:nsid w:val="7CE24883"/>
    <w:multiLevelType w:val="multilevel"/>
    <w:tmpl w:val="22543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9"/>
  </w:num>
  <w:num w:numId="3">
    <w:abstractNumId w:val="10"/>
  </w:num>
  <w:num w:numId="4">
    <w:abstractNumId w:val="31"/>
  </w:num>
  <w:num w:numId="5">
    <w:abstractNumId w:val="3"/>
  </w:num>
  <w:num w:numId="6">
    <w:abstractNumId w:val="26"/>
  </w:num>
  <w:num w:numId="7">
    <w:abstractNumId w:val="14"/>
  </w:num>
  <w:num w:numId="8">
    <w:abstractNumId w:val="19"/>
  </w:num>
  <w:num w:numId="9">
    <w:abstractNumId w:val="8"/>
  </w:num>
  <w:num w:numId="10">
    <w:abstractNumId w:val="17"/>
  </w:num>
  <w:num w:numId="11">
    <w:abstractNumId w:val="7"/>
  </w:num>
  <w:num w:numId="12">
    <w:abstractNumId w:val="24"/>
  </w:num>
  <w:num w:numId="13">
    <w:abstractNumId w:val="25"/>
  </w:num>
  <w:num w:numId="14">
    <w:abstractNumId w:val="13"/>
  </w:num>
  <w:num w:numId="15">
    <w:abstractNumId w:val="22"/>
  </w:num>
  <w:num w:numId="16">
    <w:abstractNumId w:val="23"/>
  </w:num>
  <w:num w:numId="17">
    <w:abstractNumId w:val="20"/>
  </w:num>
  <w:num w:numId="18">
    <w:abstractNumId w:val="2"/>
  </w:num>
  <w:num w:numId="19">
    <w:abstractNumId w:val="12"/>
  </w:num>
  <w:num w:numId="20">
    <w:abstractNumId w:val="9"/>
  </w:num>
  <w:num w:numId="21">
    <w:abstractNumId w:val="15"/>
  </w:num>
  <w:num w:numId="22">
    <w:abstractNumId w:val="5"/>
  </w:num>
  <w:num w:numId="23">
    <w:abstractNumId w:val="4"/>
  </w:num>
  <w:num w:numId="24">
    <w:abstractNumId w:val="32"/>
  </w:num>
  <w:num w:numId="25">
    <w:abstractNumId w:val="33"/>
  </w:num>
  <w:num w:numId="26">
    <w:abstractNumId w:val="6"/>
  </w:num>
  <w:num w:numId="27">
    <w:abstractNumId w:val="27"/>
  </w:num>
  <w:num w:numId="28">
    <w:abstractNumId w:val="11"/>
  </w:num>
  <w:num w:numId="29">
    <w:abstractNumId w:val="30"/>
  </w:num>
  <w:num w:numId="30">
    <w:abstractNumId w:val="18"/>
  </w:num>
  <w:num w:numId="31">
    <w:abstractNumId w:val="1"/>
  </w:num>
  <w:num w:numId="32">
    <w:abstractNumId w:val="16"/>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49"/>
    <w:rsid w:val="00001628"/>
    <w:rsid w:val="00051730"/>
    <w:rsid w:val="00051897"/>
    <w:rsid w:val="00055C86"/>
    <w:rsid w:val="00061DBE"/>
    <w:rsid w:val="00065F2F"/>
    <w:rsid w:val="00066263"/>
    <w:rsid w:val="00076692"/>
    <w:rsid w:val="000821D7"/>
    <w:rsid w:val="0009395C"/>
    <w:rsid w:val="00093E9E"/>
    <w:rsid w:val="000A28DF"/>
    <w:rsid w:val="000D1135"/>
    <w:rsid w:val="000D1309"/>
    <w:rsid w:val="000F4A3D"/>
    <w:rsid w:val="001161CE"/>
    <w:rsid w:val="001243BB"/>
    <w:rsid w:val="00124C4F"/>
    <w:rsid w:val="0013154B"/>
    <w:rsid w:val="0013648E"/>
    <w:rsid w:val="00142706"/>
    <w:rsid w:val="00144848"/>
    <w:rsid w:val="00162A91"/>
    <w:rsid w:val="00175C74"/>
    <w:rsid w:val="001A4FD0"/>
    <w:rsid w:val="001A79C1"/>
    <w:rsid w:val="001B2F5B"/>
    <w:rsid w:val="001C2D9A"/>
    <w:rsid w:val="001E23C0"/>
    <w:rsid w:val="001E2D1A"/>
    <w:rsid w:val="001E4CEC"/>
    <w:rsid w:val="001F6F4B"/>
    <w:rsid w:val="0021777F"/>
    <w:rsid w:val="00230F58"/>
    <w:rsid w:val="00236616"/>
    <w:rsid w:val="00241C68"/>
    <w:rsid w:val="00260D42"/>
    <w:rsid w:val="002C641E"/>
    <w:rsid w:val="002F022A"/>
    <w:rsid w:val="00304BF1"/>
    <w:rsid w:val="003069EE"/>
    <w:rsid w:val="003111F9"/>
    <w:rsid w:val="00325359"/>
    <w:rsid w:val="003445D6"/>
    <w:rsid w:val="00351B1D"/>
    <w:rsid w:val="00356C3B"/>
    <w:rsid w:val="00361F81"/>
    <w:rsid w:val="0036200E"/>
    <w:rsid w:val="00370261"/>
    <w:rsid w:val="003737BE"/>
    <w:rsid w:val="0037780F"/>
    <w:rsid w:val="00380C92"/>
    <w:rsid w:val="003839A5"/>
    <w:rsid w:val="003911FB"/>
    <w:rsid w:val="00395A2E"/>
    <w:rsid w:val="003A766E"/>
    <w:rsid w:val="003A76A0"/>
    <w:rsid w:val="003C5BA3"/>
    <w:rsid w:val="003C7BC0"/>
    <w:rsid w:val="003D2494"/>
    <w:rsid w:val="003D6DDE"/>
    <w:rsid w:val="003E59F6"/>
    <w:rsid w:val="004001D5"/>
    <w:rsid w:val="004046C0"/>
    <w:rsid w:val="00407F17"/>
    <w:rsid w:val="00412316"/>
    <w:rsid w:val="0041774D"/>
    <w:rsid w:val="00447A26"/>
    <w:rsid w:val="004506F1"/>
    <w:rsid w:val="00467273"/>
    <w:rsid w:val="00467548"/>
    <w:rsid w:val="00473DE3"/>
    <w:rsid w:val="00475ED5"/>
    <w:rsid w:val="00482E0A"/>
    <w:rsid w:val="00490E17"/>
    <w:rsid w:val="0049710B"/>
    <w:rsid w:val="004A52AB"/>
    <w:rsid w:val="004B6C65"/>
    <w:rsid w:val="004D2C8F"/>
    <w:rsid w:val="004D67D5"/>
    <w:rsid w:val="004F10DF"/>
    <w:rsid w:val="00511D32"/>
    <w:rsid w:val="00513ED2"/>
    <w:rsid w:val="0051736A"/>
    <w:rsid w:val="00531DF3"/>
    <w:rsid w:val="0054723C"/>
    <w:rsid w:val="00556EC6"/>
    <w:rsid w:val="00567C5C"/>
    <w:rsid w:val="00575F07"/>
    <w:rsid w:val="00591D99"/>
    <w:rsid w:val="005B18D8"/>
    <w:rsid w:val="005E5998"/>
    <w:rsid w:val="00603F29"/>
    <w:rsid w:val="00604C8B"/>
    <w:rsid w:val="00613B57"/>
    <w:rsid w:val="00625D01"/>
    <w:rsid w:val="00646786"/>
    <w:rsid w:val="0065034F"/>
    <w:rsid w:val="00672B64"/>
    <w:rsid w:val="00687D1E"/>
    <w:rsid w:val="00692CF6"/>
    <w:rsid w:val="006A459A"/>
    <w:rsid w:val="006A5026"/>
    <w:rsid w:val="006B2025"/>
    <w:rsid w:val="006B2671"/>
    <w:rsid w:val="006C7348"/>
    <w:rsid w:val="006F3E99"/>
    <w:rsid w:val="006F56EE"/>
    <w:rsid w:val="00704E9D"/>
    <w:rsid w:val="00706A98"/>
    <w:rsid w:val="00711971"/>
    <w:rsid w:val="00725F5C"/>
    <w:rsid w:val="00736462"/>
    <w:rsid w:val="00745D60"/>
    <w:rsid w:val="00746A03"/>
    <w:rsid w:val="007731D3"/>
    <w:rsid w:val="007744CD"/>
    <w:rsid w:val="007756E4"/>
    <w:rsid w:val="00783706"/>
    <w:rsid w:val="00784198"/>
    <w:rsid w:val="007A3D33"/>
    <w:rsid w:val="007A743C"/>
    <w:rsid w:val="007D7003"/>
    <w:rsid w:val="00814123"/>
    <w:rsid w:val="00816E2E"/>
    <w:rsid w:val="00820080"/>
    <w:rsid w:val="008204BA"/>
    <w:rsid w:val="00821E28"/>
    <w:rsid w:val="008377D4"/>
    <w:rsid w:val="00837C11"/>
    <w:rsid w:val="00846413"/>
    <w:rsid w:val="00862CAC"/>
    <w:rsid w:val="008637E6"/>
    <w:rsid w:val="008700B2"/>
    <w:rsid w:val="00881ABC"/>
    <w:rsid w:val="008A0ECE"/>
    <w:rsid w:val="008C023D"/>
    <w:rsid w:val="008C0C4D"/>
    <w:rsid w:val="008C3FE6"/>
    <w:rsid w:val="008C4FE6"/>
    <w:rsid w:val="008D049A"/>
    <w:rsid w:val="008E4D36"/>
    <w:rsid w:val="008E648A"/>
    <w:rsid w:val="008E6EAD"/>
    <w:rsid w:val="008F0C78"/>
    <w:rsid w:val="00904631"/>
    <w:rsid w:val="0092534A"/>
    <w:rsid w:val="00926E5F"/>
    <w:rsid w:val="009609AE"/>
    <w:rsid w:val="0096231D"/>
    <w:rsid w:val="009633F5"/>
    <w:rsid w:val="009635C6"/>
    <w:rsid w:val="00971431"/>
    <w:rsid w:val="0097183E"/>
    <w:rsid w:val="00980A84"/>
    <w:rsid w:val="00980E6D"/>
    <w:rsid w:val="00986A59"/>
    <w:rsid w:val="009A135F"/>
    <w:rsid w:val="009B201A"/>
    <w:rsid w:val="009B481D"/>
    <w:rsid w:val="009C184E"/>
    <w:rsid w:val="009C3C5D"/>
    <w:rsid w:val="009D4C72"/>
    <w:rsid w:val="009E130D"/>
    <w:rsid w:val="009F5C80"/>
    <w:rsid w:val="00A03E69"/>
    <w:rsid w:val="00A05471"/>
    <w:rsid w:val="00A13D17"/>
    <w:rsid w:val="00A2563E"/>
    <w:rsid w:val="00A31E87"/>
    <w:rsid w:val="00A35593"/>
    <w:rsid w:val="00A434D7"/>
    <w:rsid w:val="00A5011D"/>
    <w:rsid w:val="00A62323"/>
    <w:rsid w:val="00A65EB8"/>
    <w:rsid w:val="00A677B9"/>
    <w:rsid w:val="00A87C98"/>
    <w:rsid w:val="00A916CD"/>
    <w:rsid w:val="00AA3E72"/>
    <w:rsid w:val="00AA5740"/>
    <w:rsid w:val="00AA6E45"/>
    <w:rsid w:val="00AA72EE"/>
    <w:rsid w:val="00AC2465"/>
    <w:rsid w:val="00AC4750"/>
    <w:rsid w:val="00AC4FEE"/>
    <w:rsid w:val="00AE1FE4"/>
    <w:rsid w:val="00AE7E8B"/>
    <w:rsid w:val="00AF55A7"/>
    <w:rsid w:val="00B13A85"/>
    <w:rsid w:val="00B345E6"/>
    <w:rsid w:val="00B45D78"/>
    <w:rsid w:val="00B469DD"/>
    <w:rsid w:val="00B8330D"/>
    <w:rsid w:val="00B872BD"/>
    <w:rsid w:val="00B87732"/>
    <w:rsid w:val="00BB453A"/>
    <w:rsid w:val="00BC5114"/>
    <w:rsid w:val="00BD574B"/>
    <w:rsid w:val="00BE62D5"/>
    <w:rsid w:val="00BF01FC"/>
    <w:rsid w:val="00BF4633"/>
    <w:rsid w:val="00C150E8"/>
    <w:rsid w:val="00C20687"/>
    <w:rsid w:val="00C20EEF"/>
    <w:rsid w:val="00C30878"/>
    <w:rsid w:val="00C36BAD"/>
    <w:rsid w:val="00C375F2"/>
    <w:rsid w:val="00C41D2B"/>
    <w:rsid w:val="00C57D8F"/>
    <w:rsid w:val="00C72F9A"/>
    <w:rsid w:val="00CC182F"/>
    <w:rsid w:val="00CC5202"/>
    <w:rsid w:val="00CD63D7"/>
    <w:rsid w:val="00CD680B"/>
    <w:rsid w:val="00CF0D1E"/>
    <w:rsid w:val="00CF3597"/>
    <w:rsid w:val="00D2771B"/>
    <w:rsid w:val="00D429A0"/>
    <w:rsid w:val="00D57B36"/>
    <w:rsid w:val="00D81388"/>
    <w:rsid w:val="00D85C8E"/>
    <w:rsid w:val="00DA5D60"/>
    <w:rsid w:val="00DA72B0"/>
    <w:rsid w:val="00DB39F1"/>
    <w:rsid w:val="00DC39E3"/>
    <w:rsid w:val="00DC4E1E"/>
    <w:rsid w:val="00DC607B"/>
    <w:rsid w:val="00DD0078"/>
    <w:rsid w:val="00DD2159"/>
    <w:rsid w:val="00DD2913"/>
    <w:rsid w:val="00E03849"/>
    <w:rsid w:val="00E30237"/>
    <w:rsid w:val="00E529D7"/>
    <w:rsid w:val="00E90021"/>
    <w:rsid w:val="00E902A9"/>
    <w:rsid w:val="00E94D0E"/>
    <w:rsid w:val="00EC0828"/>
    <w:rsid w:val="00EC13F2"/>
    <w:rsid w:val="00EC2672"/>
    <w:rsid w:val="00ED02E9"/>
    <w:rsid w:val="00ED2E0E"/>
    <w:rsid w:val="00EE2884"/>
    <w:rsid w:val="00EE6D95"/>
    <w:rsid w:val="00F00A2E"/>
    <w:rsid w:val="00F16500"/>
    <w:rsid w:val="00F25D44"/>
    <w:rsid w:val="00F37E44"/>
    <w:rsid w:val="00F56007"/>
    <w:rsid w:val="00F573A8"/>
    <w:rsid w:val="00F622B0"/>
    <w:rsid w:val="00F723B8"/>
    <w:rsid w:val="00F83699"/>
    <w:rsid w:val="00F87C02"/>
    <w:rsid w:val="00FB1756"/>
    <w:rsid w:val="00FB21FF"/>
    <w:rsid w:val="00FD4976"/>
    <w:rsid w:val="00FD72DC"/>
    <w:rsid w:val="00FF37D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276C507-436C-4883-8388-7D4EA101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B18D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8">
    <w:name w:val="heading 8"/>
    <w:basedOn w:val="Normal"/>
    <w:next w:val="Normal"/>
    <w:link w:val="Heading8Char"/>
    <w:uiPriority w:val="9"/>
    <w:semiHidden/>
    <w:unhideWhenUsed/>
    <w:qFormat/>
    <w:rsid w:val="00F723B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qFormat/>
    <w:rPr>
      <w:rFonts w:ascii="Helvetica" w:hAnsi="Arial Unicode MS" w:cs="Arial Unicode MS"/>
      <w:color w:val="000000"/>
      <w:sz w:val="22"/>
      <w:szCs w:val="22"/>
    </w:rPr>
  </w:style>
  <w:style w:type="numbering" w:customStyle="1" w:styleId="Bullet">
    <w:name w:val="Bullet"/>
    <w:pPr>
      <w:numPr>
        <w:numId w:val="16"/>
      </w:numPr>
    </w:pPr>
  </w:style>
  <w:style w:type="numbering" w:customStyle="1" w:styleId="Dash">
    <w:name w:val="Dash"/>
    <w:pPr>
      <w:numPr>
        <w:numId w:val="12"/>
      </w:numPr>
    </w:pPr>
  </w:style>
  <w:style w:type="character" w:customStyle="1" w:styleId="Hyperlink0">
    <w:name w:val="Hyperlink.0"/>
    <w:basedOn w:val="Hyperlink"/>
    <w:qFormat/>
    <w:rPr>
      <w:u w:val="single"/>
    </w:rPr>
  </w:style>
  <w:style w:type="paragraph" w:styleId="BalloonText">
    <w:name w:val="Balloon Text"/>
    <w:basedOn w:val="Normal"/>
    <w:link w:val="BalloonTextChar"/>
    <w:uiPriority w:val="99"/>
    <w:semiHidden/>
    <w:unhideWhenUsed/>
    <w:rsid w:val="00BC5114"/>
    <w:rPr>
      <w:rFonts w:ascii="Tahoma" w:hAnsi="Tahoma" w:cs="Tahoma"/>
      <w:sz w:val="16"/>
      <w:szCs w:val="16"/>
    </w:rPr>
  </w:style>
  <w:style w:type="character" w:customStyle="1" w:styleId="BalloonTextChar">
    <w:name w:val="Balloon Text Char"/>
    <w:basedOn w:val="DefaultParagraphFont"/>
    <w:link w:val="BalloonText"/>
    <w:uiPriority w:val="99"/>
    <w:semiHidden/>
    <w:rsid w:val="00BC5114"/>
    <w:rPr>
      <w:rFonts w:ascii="Tahoma" w:hAnsi="Tahoma" w:cs="Tahoma"/>
      <w:sz w:val="16"/>
      <w:szCs w:val="16"/>
      <w:lang w:val="en-US" w:eastAsia="en-US"/>
    </w:rPr>
  </w:style>
  <w:style w:type="paragraph" w:styleId="Header">
    <w:name w:val="header"/>
    <w:basedOn w:val="Normal"/>
    <w:link w:val="HeaderChar"/>
    <w:uiPriority w:val="99"/>
    <w:unhideWhenUsed/>
    <w:rsid w:val="00980A84"/>
    <w:pPr>
      <w:tabs>
        <w:tab w:val="center" w:pos="4513"/>
        <w:tab w:val="right" w:pos="9026"/>
      </w:tabs>
    </w:pPr>
  </w:style>
  <w:style w:type="character" w:customStyle="1" w:styleId="HeaderChar">
    <w:name w:val="Header Char"/>
    <w:basedOn w:val="DefaultParagraphFont"/>
    <w:link w:val="Header"/>
    <w:uiPriority w:val="99"/>
    <w:rsid w:val="00980A84"/>
    <w:rPr>
      <w:sz w:val="24"/>
      <w:szCs w:val="24"/>
      <w:lang w:val="en-US" w:eastAsia="en-US"/>
    </w:rPr>
  </w:style>
  <w:style w:type="paragraph" w:styleId="Footer">
    <w:name w:val="footer"/>
    <w:basedOn w:val="Normal"/>
    <w:link w:val="FooterChar"/>
    <w:uiPriority w:val="99"/>
    <w:unhideWhenUsed/>
    <w:rsid w:val="00980A84"/>
    <w:pPr>
      <w:tabs>
        <w:tab w:val="center" w:pos="4513"/>
        <w:tab w:val="right" w:pos="9026"/>
      </w:tabs>
    </w:pPr>
  </w:style>
  <w:style w:type="character" w:customStyle="1" w:styleId="FooterChar">
    <w:name w:val="Footer Char"/>
    <w:basedOn w:val="DefaultParagraphFont"/>
    <w:link w:val="Footer"/>
    <w:uiPriority w:val="99"/>
    <w:rsid w:val="00980A84"/>
    <w:rPr>
      <w:sz w:val="24"/>
      <w:szCs w:val="24"/>
      <w:lang w:val="en-US" w:eastAsia="en-US"/>
    </w:rPr>
  </w:style>
  <w:style w:type="paragraph" w:styleId="NoSpacing">
    <w:name w:val="No Spacing"/>
    <w:uiPriority w:val="1"/>
    <w:qFormat/>
    <w:rsid w:val="00821E28"/>
    <w:rPr>
      <w:sz w:val="24"/>
      <w:szCs w:val="24"/>
      <w:lang w:val="en-US" w:eastAsia="en-US"/>
    </w:rPr>
  </w:style>
  <w:style w:type="paragraph" w:styleId="NormalWeb">
    <w:name w:val="Normal (Web)"/>
    <w:basedOn w:val="Normal"/>
    <w:uiPriority w:val="99"/>
    <w:unhideWhenUsed/>
    <w:rsid w:val="008700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59"/>
    <w:rsid w:val="00AC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D6DDE"/>
    <w:rPr>
      <w:color w:val="CAAA0D" w:themeColor="accent3" w:themeShade="BF"/>
    </w:rPr>
    <w:tblPr>
      <w:tblStyleRowBandSize w:val="1"/>
      <w:tblStyleColBandSize w:val="1"/>
      <w:tblInd w:w="0" w:type="dxa"/>
      <w:tblBorders>
        <w:top w:val="single" w:sz="8" w:space="0" w:color="F1D130" w:themeColor="accent3"/>
        <w:bottom w:val="single" w:sz="8" w:space="0" w:color="F1D13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paragraph" w:styleId="ListParagraph">
    <w:name w:val="List Paragraph"/>
    <w:basedOn w:val="Normal"/>
    <w:uiPriority w:val="1"/>
    <w:qFormat/>
    <w:rsid w:val="00AC2465"/>
    <w:pPr>
      <w:ind w:left="720"/>
      <w:contextualSpacing/>
    </w:pPr>
  </w:style>
  <w:style w:type="table" w:styleId="LightShading-Accent5">
    <w:name w:val="Light Shading Accent 5"/>
    <w:basedOn w:val="TableNormal"/>
    <w:uiPriority w:val="60"/>
    <w:rsid w:val="0013154B"/>
    <w:rPr>
      <w:color w:val="D70A00" w:themeColor="accent5" w:themeShade="BF"/>
    </w:rPr>
    <w:tblPr>
      <w:tblStyleRowBandSize w:val="1"/>
      <w:tblStyleColBandSize w:val="1"/>
      <w:tblInd w:w="0" w:type="dxa"/>
      <w:tblBorders>
        <w:top w:val="single" w:sz="8" w:space="0" w:color="FF2D21" w:themeColor="accent5"/>
        <w:bottom w:val="single" w:sz="8" w:space="0" w:color="FF2D2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2D21" w:themeColor="accent5"/>
          <w:left w:val="nil"/>
          <w:bottom w:val="single" w:sz="8" w:space="0" w:color="FF2D21" w:themeColor="accent5"/>
          <w:right w:val="nil"/>
          <w:insideH w:val="nil"/>
          <w:insideV w:val="nil"/>
        </w:tcBorders>
      </w:tcPr>
    </w:tblStylePr>
    <w:tblStylePr w:type="lastRow">
      <w:pPr>
        <w:spacing w:before="0" w:after="0" w:line="240" w:lineRule="auto"/>
      </w:pPr>
      <w:rPr>
        <w:b/>
        <w:bCs/>
      </w:rPr>
      <w:tblPr/>
      <w:tcPr>
        <w:tcBorders>
          <w:top w:val="single" w:sz="8" w:space="0" w:color="FF2D21" w:themeColor="accent5"/>
          <w:left w:val="nil"/>
          <w:bottom w:val="single" w:sz="8" w:space="0" w:color="FF2D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AC8" w:themeFill="accent5" w:themeFillTint="3F"/>
      </w:tcPr>
    </w:tblStylePr>
    <w:tblStylePr w:type="band1Horz">
      <w:tblPr/>
      <w:tcPr>
        <w:tcBorders>
          <w:left w:val="nil"/>
          <w:right w:val="nil"/>
          <w:insideH w:val="nil"/>
          <w:insideV w:val="nil"/>
        </w:tcBorders>
        <w:shd w:val="clear" w:color="auto" w:fill="FFCAC8" w:themeFill="accent5" w:themeFillTint="3F"/>
      </w:tcPr>
    </w:tblStylePr>
  </w:style>
  <w:style w:type="character" w:customStyle="1" w:styleId="Heading1Char">
    <w:name w:val="Heading 1 Char"/>
    <w:basedOn w:val="DefaultParagraphFont"/>
    <w:link w:val="Heading1"/>
    <w:uiPriority w:val="9"/>
    <w:rsid w:val="005B18D8"/>
    <w:rPr>
      <w:rFonts w:asciiTheme="majorHAnsi" w:eastAsiaTheme="majorEastAsia" w:hAnsiTheme="majorHAnsi" w:cstheme="majorBidi"/>
      <w:b/>
      <w:bCs/>
      <w:color w:val="2F759E" w:themeColor="accent1" w:themeShade="BF"/>
      <w:sz w:val="28"/>
      <w:szCs w:val="28"/>
      <w:lang w:val="en-US" w:eastAsia="en-US"/>
    </w:rPr>
  </w:style>
  <w:style w:type="paragraph" w:styleId="TOCHeading">
    <w:name w:val="TOC Heading"/>
    <w:basedOn w:val="Heading1"/>
    <w:next w:val="Normal"/>
    <w:uiPriority w:val="39"/>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2">
    <w:name w:val="toc 2"/>
    <w:basedOn w:val="Normal"/>
    <w:next w:val="Normal"/>
    <w:autoRedefine/>
    <w:uiPriority w:val="39"/>
    <w:semiHidden/>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character" w:customStyle="1" w:styleId="Heading8Char">
    <w:name w:val="Heading 8 Char"/>
    <w:basedOn w:val="DefaultParagraphFont"/>
    <w:link w:val="Heading8"/>
    <w:uiPriority w:val="9"/>
    <w:semiHidden/>
    <w:rsid w:val="00F723B8"/>
    <w:rPr>
      <w:rFonts w:asciiTheme="majorHAnsi" w:eastAsiaTheme="majorEastAsia" w:hAnsiTheme="majorHAnsi" w:cstheme="majorBidi"/>
      <w:color w:val="404040" w:themeColor="text1" w:themeTint="BF"/>
      <w:bdr w:val="none" w:sz="0" w:space="0" w:color="auto"/>
      <w:lang w:val="en-US" w:eastAsia="en-US"/>
    </w:rPr>
  </w:style>
  <w:style w:type="character" w:customStyle="1" w:styleId="InternetLink">
    <w:name w:val="Internet Link"/>
    <w:rsid w:val="00F723B8"/>
    <w:rPr>
      <w:u w:val="single"/>
    </w:rPr>
  </w:style>
  <w:style w:type="paragraph" w:styleId="BodyText">
    <w:name w:val="Body Text"/>
    <w:basedOn w:val="Normal"/>
    <w:link w:val="BodyTextChar"/>
    <w:rsid w:val="00F723B8"/>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bdr w:val="none" w:sz="0" w:space="0" w:color="auto"/>
    </w:rPr>
  </w:style>
  <w:style w:type="character" w:customStyle="1" w:styleId="BodyTextChar">
    <w:name w:val="Body Text Char"/>
    <w:basedOn w:val="DefaultParagraphFont"/>
    <w:link w:val="BodyText"/>
    <w:rsid w:val="00F723B8"/>
    <w:rPr>
      <w:sz w:val="24"/>
      <w:szCs w:val="24"/>
      <w:bdr w:val="none" w:sz="0" w:space="0" w:color="auto"/>
      <w:lang w:val="en-US" w:eastAsia="en-US"/>
    </w:rPr>
  </w:style>
  <w:style w:type="character" w:styleId="FollowedHyperlink">
    <w:name w:val="FollowedHyperlink"/>
    <w:basedOn w:val="DefaultParagraphFont"/>
    <w:uiPriority w:val="99"/>
    <w:semiHidden/>
    <w:unhideWhenUsed/>
    <w:rsid w:val="003911FB"/>
    <w:rPr>
      <w:color w:val="FF00FF" w:themeColor="followedHyperlink"/>
      <w:u w:val="single"/>
    </w:rPr>
  </w:style>
  <w:style w:type="character" w:styleId="CommentReference">
    <w:name w:val="annotation reference"/>
    <w:basedOn w:val="DefaultParagraphFont"/>
    <w:uiPriority w:val="99"/>
    <w:semiHidden/>
    <w:unhideWhenUsed/>
    <w:rsid w:val="00904631"/>
    <w:rPr>
      <w:sz w:val="16"/>
      <w:szCs w:val="16"/>
    </w:rPr>
  </w:style>
  <w:style w:type="paragraph" w:styleId="CommentText">
    <w:name w:val="annotation text"/>
    <w:basedOn w:val="Normal"/>
    <w:link w:val="CommentTextChar"/>
    <w:uiPriority w:val="99"/>
    <w:semiHidden/>
    <w:unhideWhenUsed/>
    <w:rsid w:val="00904631"/>
    <w:rPr>
      <w:sz w:val="20"/>
      <w:szCs w:val="20"/>
    </w:rPr>
  </w:style>
  <w:style w:type="character" w:customStyle="1" w:styleId="CommentTextChar">
    <w:name w:val="Comment Text Char"/>
    <w:basedOn w:val="DefaultParagraphFont"/>
    <w:link w:val="CommentText"/>
    <w:uiPriority w:val="99"/>
    <w:semiHidden/>
    <w:rsid w:val="00904631"/>
    <w:rPr>
      <w:lang w:val="en-US" w:eastAsia="en-US"/>
    </w:rPr>
  </w:style>
  <w:style w:type="paragraph" w:styleId="CommentSubject">
    <w:name w:val="annotation subject"/>
    <w:basedOn w:val="CommentText"/>
    <w:next w:val="CommentText"/>
    <w:link w:val="CommentSubjectChar"/>
    <w:uiPriority w:val="99"/>
    <w:semiHidden/>
    <w:unhideWhenUsed/>
    <w:rsid w:val="00904631"/>
    <w:rPr>
      <w:b/>
      <w:bCs/>
    </w:rPr>
  </w:style>
  <w:style w:type="character" w:customStyle="1" w:styleId="CommentSubjectChar">
    <w:name w:val="Comment Subject Char"/>
    <w:basedOn w:val="CommentTextChar"/>
    <w:link w:val="CommentSubject"/>
    <w:uiPriority w:val="99"/>
    <w:semiHidden/>
    <w:rsid w:val="0090463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7558">
      <w:bodyDiv w:val="1"/>
      <w:marLeft w:val="0"/>
      <w:marRight w:val="0"/>
      <w:marTop w:val="0"/>
      <w:marBottom w:val="0"/>
      <w:divBdr>
        <w:top w:val="none" w:sz="0" w:space="0" w:color="auto"/>
        <w:left w:val="none" w:sz="0" w:space="0" w:color="auto"/>
        <w:bottom w:val="none" w:sz="0" w:space="0" w:color="auto"/>
        <w:right w:val="none" w:sz="0" w:space="0" w:color="auto"/>
      </w:divBdr>
    </w:div>
    <w:div w:id="405610761">
      <w:bodyDiv w:val="1"/>
      <w:marLeft w:val="0"/>
      <w:marRight w:val="0"/>
      <w:marTop w:val="0"/>
      <w:marBottom w:val="0"/>
      <w:divBdr>
        <w:top w:val="none" w:sz="0" w:space="0" w:color="auto"/>
        <w:left w:val="none" w:sz="0" w:space="0" w:color="auto"/>
        <w:bottom w:val="none" w:sz="0" w:space="0" w:color="auto"/>
        <w:right w:val="none" w:sz="0" w:space="0" w:color="auto"/>
      </w:divBdr>
      <w:divsChild>
        <w:div w:id="973025371">
          <w:marLeft w:val="0"/>
          <w:marRight w:val="0"/>
          <w:marTop w:val="0"/>
          <w:marBottom w:val="0"/>
          <w:divBdr>
            <w:top w:val="none" w:sz="0" w:space="0" w:color="auto"/>
            <w:left w:val="none" w:sz="0" w:space="0" w:color="auto"/>
            <w:bottom w:val="none" w:sz="0" w:space="0" w:color="auto"/>
            <w:right w:val="none" w:sz="0" w:space="0" w:color="auto"/>
          </w:divBdr>
        </w:div>
      </w:divsChild>
    </w:div>
    <w:div w:id="960960215">
      <w:bodyDiv w:val="1"/>
      <w:marLeft w:val="0"/>
      <w:marRight w:val="0"/>
      <w:marTop w:val="0"/>
      <w:marBottom w:val="0"/>
      <w:divBdr>
        <w:top w:val="none" w:sz="0" w:space="0" w:color="auto"/>
        <w:left w:val="none" w:sz="0" w:space="0" w:color="auto"/>
        <w:bottom w:val="none" w:sz="0" w:space="0" w:color="auto"/>
        <w:right w:val="none" w:sz="0" w:space="0" w:color="auto"/>
      </w:divBdr>
    </w:div>
    <w:div w:id="999624770">
      <w:bodyDiv w:val="1"/>
      <w:marLeft w:val="0"/>
      <w:marRight w:val="0"/>
      <w:marTop w:val="0"/>
      <w:marBottom w:val="0"/>
      <w:divBdr>
        <w:top w:val="none" w:sz="0" w:space="0" w:color="auto"/>
        <w:left w:val="none" w:sz="0" w:space="0" w:color="auto"/>
        <w:bottom w:val="none" w:sz="0" w:space="0" w:color="auto"/>
        <w:right w:val="none" w:sz="0" w:space="0" w:color="auto"/>
      </w:divBdr>
    </w:div>
    <w:div w:id="1039625642">
      <w:bodyDiv w:val="1"/>
      <w:marLeft w:val="0"/>
      <w:marRight w:val="0"/>
      <w:marTop w:val="0"/>
      <w:marBottom w:val="0"/>
      <w:divBdr>
        <w:top w:val="none" w:sz="0" w:space="0" w:color="auto"/>
        <w:left w:val="none" w:sz="0" w:space="0" w:color="auto"/>
        <w:bottom w:val="none" w:sz="0" w:space="0" w:color="auto"/>
        <w:right w:val="none" w:sz="0" w:space="0" w:color="auto"/>
      </w:divBdr>
    </w:div>
    <w:div w:id="1172447268">
      <w:bodyDiv w:val="1"/>
      <w:marLeft w:val="0"/>
      <w:marRight w:val="0"/>
      <w:marTop w:val="0"/>
      <w:marBottom w:val="0"/>
      <w:divBdr>
        <w:top w:val="none" w:sz="0" w:space="0" w:color="auto"/>
        <w:left w:val="none" w:sz="0" w:space="0" w:color="auto"/>
        <w:bottom w:val="none" w:sz="0" w:space="0" w:color="auto"/>
        <w:right w:val="none" w:sz="0" w:space="0" w:color="auto"/>
      </w:divBdr>
    </w:div>
    <w:div w:id="1491629196">
      <w:bodyDiv w:val="1"/>
      <w:marLeft w:val="0"/>
      <w:marRight w:val="0"/>
      <w:marTop w:val="0"/>
      <w:marBottom w:val="0"/>
      <w:divBdr>
        <w:top w:val="none" w:sz="0" w:space="0" w:color="auto"/>
        <w:left w:val="none" w:sz="0" w:space="0" w:color="auto"/>
        <w:bottom w:val="none" w:sz="0" w:space="0" w:color="auto"/>
        <w:right w:val="none" w:sz="0" w:space="0" w:color="auto"/>
      </w:divBdr>
    </w:div>
    <w:div w:id="1611011619">
      <w:bodyDiv w:val="1"/>
      <w:marLeft w:val="0"/>
      <w:marRight w:val="0"/>
      <w:marTop w:val="0"/>
      <w:marBottom w:val="0"/>
      <w:divBdr>
        <w:top w:val="none" w:sz="0" w:space="0" w:color="auto"/>
        <w:left w:val="none" w:sz="0" w:space="0" w:color="auto"/>
        <w:bottom w:val="none" w:sz="0" w:space="0" w:color="auto"/>
        <w:right w:val="none" w:sz="0" w:space="0" w:color="auto"/>
      </w:divBdr>
    </w:div>
    <w:div w:id="2099859078">
      <w:bodyDiv w:val="1"/>
      <w:marLeft w:val="0"/>
      <w:marRight w:val="0"/>
      <w:marTop w:val="0"/>
      <w:marBottom w:val="0"/>
      <w:divBdr>
        <w:top w:val="none" w:sz="0" w:space="0" w:color="auto"/>
        <w:left w:val="none" w:sz="0" w:space="0" w:color="auto"/>
        <w:bottom w:val="none" w:sz="0" w:space="0" w:color="auto"/>
        <w:right w:val="none" w:sz="0" w:space="0" w:color="auto"/>
      </w:divBdr>
    </w:div>
    <w:div w:id="213826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cv.org.au/resources/bif/" TargetMode="External"/><Relationship Id="rId21" Type="http://schemas.openxmlformats.org/officeDocument/2006/relationships/hyperlink" Target="mailto:ptorchard@bigpond.com" TargetMode="External"/><Relationship Id="rId34" Type="http://schemas.openxmlformats.org/officeDocument/2006/relationships/hyperlink" Target="https://pcv.org.au/wp-content/uploads/2018/11/PCV-Code-2019.pdf" TargetMode="External"/><Relationship Id="rId42" Type="http://schemas.openxmlformats.org/officeDocument/2006/relationships/hyperlink" Target="http://fellow-workers.pcv.org.au/fellow-workers/" TargetMode="External"/><Relationship Id="rId47" Type="http://schemas.openxmlformats.org/officeDocument/2006/relationships/hyperlink" Target="http://pyv.org.au/" TargetMode="External"/><Relationship Id="rId50" Type="http://schemas.openxmlformats.org/officeDocument/2006/relationships/hyperlink" Target="mailto:safechurch@pcvic.org.au" TargetMode="External"/><Relationship Id="rId55" Type="http://schemas.openxmlformats.org/officeDocument/2006/relationships/hyperlink" Target="mailto:pcvoffice@pcvic.org.au"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cvic.org/index.php/bif-tc-forms-pubs" TargetMode="External"/><Relationship Id="rId29" Type="http://schemas.openxmlformats.org/officeDocument/2006/relationships/hyperlink" Target="https://cenc.org.au/index.php/resources/cenc-downloads?folder=Study%2BGuides" TargetMode="External"/><Relationship Id="rId11" Type="http://schemas.openxmlformats.org/officeDocument/2006/relationships/image" Target="media/image2.png"/><Relationship Id="rId24" Type="http://schemas.openxmlformats.org/officeDocument/2006/relationships/hyperlink" Target="https://pcv.org.au/resources/trusts-corporation/" TargetMode="External"/><Relationship Id="rId32" Type="http://schemas.openxmlformats.org/officeDocument/2006/relationships/hyperlink" Target="https://pcv.org.au/" TargetMode="External"/><Relationship Id="rId37" Type="http://schemas.openxmlformats.org/officeDocument/2006/relationships/hyperlink" Target="http://apwmvic.org.au/" TargetMode="External"/><Relationship Id="rId40" Type="http://schemas.openxmlformats.org/officeDocument/2006/relationships/hyperlink" Target="https://www.cenc.org.au/" TargetMode="External"/><Relationship Id="rId45" Type="http://schemas.openxmlformats.org/officeDocument/2006/relationships/hyperlink" Target="http://mdcpcv.org.au/" TargetMode="External"/><Relationship Id="rId53" Type="http://schemas.openxmlformats.org/officeDocument/2006/relationships/hyperlink" Target="mailto:office@pcv.org.au"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mailto:hccc.admin@pcv.org.au" TargetMode="External"/><Relationship Id="rId14" Type="http://schemas.openxmlformats.org/officeDocument/2006/relationships/hyperlink" Target="http://pcvic.org.au/index.php/office-resources" TargetMode="External"/><Relationship Id="rId22" Type="http://schemas.openxmlformats.org/officeDocument/2006/relationships/hyperlink" Target="mailto:chaplaincy@pcv.org.au" TargetMode="External"/><Relationship Id="rId27" Type="http://schemas.openxmlformats.org/officeDocument/2006/relationships/hyperlink" Target="https://pcv.org.au/wp-content/uploads/2018/01/HousingLoanFundRegulations.pdf" TargetMode="External"/><Relationship Id="rId30" Type="http://schemas.openxmlformats.org/officeDocument/2006/relationships/hyperlink" Target="http://www.presbyterian.org.au/" TargetMode="External"/><Relationship Id="rId35" Type="http://schemas.openxmlformats.org/officeDocument/2006/relationships/hyperlink" Target="http://www.safechurchpcv.org.au/" TargetMode="External"/><Relationship Id="rId43" Type="http://schemas.openxmlformats.org/officeDocument/2006/relationships/hyperlink" Target="http://kirkbrae.org.au/" TargetMode="External"/><Relationship Id="rId48" Type="http://schemas.openxmlformats.org/officeDocument/2006/relationships/hyperlink" Target="http://wmv.org.au/" TargetMode="External"/><Relationship Id="rId56" Type="http://schemas.openxmlformats.org/officeDocument/2006/relationships/hyperlink" Target="mailto:office@pcv.org.a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safechurch@pcv.org.au" TargetMode="External"/><Relationship Id="rId3" Type="http://schemas.openxmlformats.org/officeDocument/2006/relationships/styles" Target="styles.xml"/><Relationship Id="rId12" Type="http://schemas.openxmlformats.org/officeDocument/2006/relationships/hyperlink" Target="https://pcv.org.au/resources/annual-charge-reports/" TargetMode="External"/><Relationship Id="rId17" Type="http://schemas.openxmlformats.org/officeDocument/2006/relationships/hyperlink" Target="https://pcv.org.au/resources/bif/" TargetMode="External"/><Relationship Id="rId25" Type="http://schemas.openxmlformats.org/officeDocument/2006/relationships/hyperlink" Target="https://pcv.org.au/wp-content/uploads/2018/10/Car-Loan-Application-Form.pdf" TargetMode="External"/><Relationship Id="rId33" Type="http://schemas.openxmlformats.org/officeDocument/2006/relationships/hyperlink" Target="https://www.facebook.com/presbyterianchurchofvictoria/" TargetMode="External"/><Relationship Id="rId38" Type="http://schemas.openxmlformats.org/officeDocument/2006/relationships/hyperlink" Target="https://pcv.org.au/resources/bif/" TargetMode="External"/><Relationship Id="rId46" Type="http://schemas.openxmlformats.org/officeDocument/2006/relationships/hyperlink" Target="http://pwmu.org.au/" TargetMode="External"/><Relationship Id="rId59" Type="http://schemas.openxmlformats.org/officeDocument/2006/relationships/header" Target="header2.xml"/><Relationship Id="rId20" Type="http://schemas.openxmlformats.org/officeDocument/2006/relationships/hyperlink" Target="mailto:robyn.johnson@pcv.org.au" TargetMode="External"/><Relationship Id="rId41" Type="http://schemas.openxmlformats.org/officeDocument/2006/relationships/hyperlink" Target="http://yourcan.org/" TargetMode="External"/><Relationship Id="rId54" Type="http://schemas.openxmlformats.org/officeDocument/2006/relationships/image" Target="media/image4.JP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cv.org.au/resources/documents/" TargetMode="External"/><Relationship Id="rId23" Type="http://schemas.openxmlformats.org/officeDocument/2006/relationships/hyperlink" Target="mailto:hccc.admin@pcv.org.au" TargetMode="External"/><Relationship Id="rId28" Type="http://schemas.openxmlformats.org/officeDocument/2006/relationships/hyperlink" Target="https://pcv.org.au/wp-content/uploads/2017/11/Housing-Fund-Application.pdf" TargetMode="External"/><Relationship Id="rId36" Type="http://schemas.openxmlformats.org/officeDocument/2006/relationships/hyperlink" Target="http://ap.org.au/" TargetMode="External"/><Relationship Id="rId49" Type="http://schemas.openxmlformats.org/officeDocument/2006/relationships/hyperlink" Target="http://www.safechurchpcv.org.au" TargetMode="External"/><Relationship Id="rId57" Type="http://schemas.openxmlformats.org/officeDocument/2006/relationships/image" Target="media/image5.jpeg"/><Relationship Id="rId10" Type="http://schemas.openxmlformats.org/officeDocument/2006/relationships/hyperlink" Target="https://pcv.org.au/committees/" TargetMode="External"/><Relationship Id="rId31" Type="http://schemas.openxmlformats.org/officeDocument/2006/relationships/hyperlink" Target="http://preskey.org.au/" TargetMode="External"/><Relationship Id="rId44" Type="http://schemas.openxmlformats.org/officeDocument/2006/relationships/hyperlink" Target="http://metro.pcv.org.au/" TargetMode="External"/><Relationship Id="rId52" Type="http://schemas.openxmlformats.org/officeDocument/2006/relationships/hyperlink" Target="http://www.safechurchpcv.org.a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vic.org.au/" TargetMode="External"/><Relationship Id="rId13" Type="http://schemas.openxmlformats.org/officeDocument/2006/relationships/image" Target="media/image3.png"/><Relationship Id="rId18" Type="http://schemas.openxmlformats.org/officeDocument/2006/relationships/hyperlink" Target="https://pcv.org.au/wp-content/uploads/2016/04/Ministers-Holiday-Housing-policy.pdf" TargetMode="External"/><Relationship Id="rId39" Type="http://schemas.openxmlformats.org/officeDocument/2006/relationships/hyperlink" Target="https://pcv.org.au/resources/trusts-corpora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040E-D218-42EE-8F63-B7CFA24C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Cloete</dc:creator>
  <cp:lastModifiedBy>Siewteng</cp:lastModifiedBy>
  <cp:revision>13</cp:revision>
  <cp:lastPrinted>2018-12-17T00:34:00Z</cp:lastPrinted>
  <dcterms:created xsi:type="dcterms:W3CDTF">2018-12-05T03:25:00Z</dcterms:created>
  <dcterms:modified xsi:type="dcterms:W3CDTF">2018-12-17T00:38:00Z</dcterms:modified>
</cp:coreProperties>
</file>